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1C71" w14:textId="77777777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017206F4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6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701"/>
        <w:gridCol w:w="2440"/>
        <w:gridCol w:w="112"/>
      </w:tblGrid>
      <w:tr w:rsidR="00B17032" w:rsidRPr="00C0309A" w14:paraId="3C0FFDA8" w14:textId="77777777" w:rsidTr="00B64F34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156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47FD78B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06D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88F4EA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E71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96C2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A2C2EE5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B64F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16</w:t>
            </w:r>
          </w:p>
        </w:tc>
      </w:tr>
      <w:tr w:rsidR="00B17032" w:rsidRPr="00C0309A" w14:paraId="4A5ACB6F" w14:textId="77777777" w:rsidTr="00B64F34">
        <w:trPr>
          <w:gridAfter w:val="1"/>
          <w:wAfter w:w="112" w:type="dxa"/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2E72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4EB9EAF" w14:textId="77777777" w:rsidR="00A816B1" w:rsidRPr="00C0309A" w:rsidRDefault="00A816B1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E338AA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4E71E7" w14:paraId="34F7794F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45F5" w14:textId="77777777" w:rsidR="004B723F" w:rsidRPr="004B723F" w:rsidRDefault="00B17032" w:rsidP="00A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B723F" w:rsidRPr="006C2399">
              <w:rPr>
                <w:rFonts w:ascii="Arial" w:hAnsi="Arial" w:cs="Arial"/>
                <w:sz w:val="24"/>
                <w:lang w:bidi="es-ES"/>
              </w:rPr>
              <w:t>OA9. Demostrar comprensión de ideas generales e información explicita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</w:tc>
      </w:tr>
      <w:tr w:rsidR="00B17032" w:rsidRPr="00C0309A" w14:paraId="2C19509F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31C" w14:textId="77777777" w:rsidR="00B17032" w:rsidRPr="00C0309A" w:rsidRDefault="00B17032" w:rsidP="00D4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B64F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Países y nacionalidades</w:t>
            </w:r>
            <w:r w:rsidR="00D47D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  <w:tr w:rsidR="00B17032" w:rsidRPr="00C0309A" w14:paraId="65B6356A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71F" w14:textId="77777777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C23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y relacionar vocabulario relativo a paises y sus culturas, a tráves de actividades de observación, asociación y complención.</w:t>
            </w:r>
          </w:p>
        </w:tc>
      </w:tr>
      <w:tr w:rsidR="00B17032" w:rsidRPr="00C0309A" w14:paraId="25DF42C8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597" w14:textId="7777777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0111ACBB" w14:textId="77777777" w:rsidR="00F82EDF" w:rsidRDefault="00F82EDF" w:rsidP="00F82ED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1C2CA5" w14:textId="77777777" w:rsidR="00B17032" w:rsidRPr="00C0309A" w:rsidRDefault="00B17032" w:rsidP="00F82ED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9E97DF3" w14:textId="77777777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69E9C" wp14:editId="2CBF9B31">
                <wp:simplePos x="0" y="0"/>
                <wp:positionH relativeFrom="column">
                  <wp:posOffset>2047875</wp:posOffset>
                </wp:positionH>
                <wp:positionV relativeFrom="paragraph">
                  <wp:posOffset>81914</wp:posOffset>
                </wp:positionV>
                <wp:extent cx="3343275" cy="21431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1431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E77B3" w14:textId="77777777" w:rsidR="009266AE" w:rsidRPr="000C4753" w:rsidRDefault="009266AE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B64F34">
                              <w:rPr>
                                <w:sz w:val="28"/>
                                <w:szCs w:val="28"/>
                                <w:u w:val="single"/>
                              </w:rPr>
                              <w:t>Paises y nacionalidades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22E145" w14:textId="77777777" w:rsidR="009266AE" w:rsidRPr="000C4753" w:rsidRDefault="009266AE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69E9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6eZAIAAMoEAAAOAAAAZHJzL2Uyb0RvYy54bWysVNtu2zAMfR+wfxD03vqSW2vUKYqkHQZ0&#10;W4FuH8BYsq1Nt0lKnOzrR8tJ5mx7GuYHmTSpw8shfXe/V5LsuPPC6JJm1yklXFeGCd2U9Mvnp6sb&#10;SnwAzUAazUt64J7eL9++uetswXPTGsm4IwiifdHZkrYh2CJJfNVyBf7aWK7RWBunIKDqmoQ56BBd&#10;ySRP03nSGcesMxX3Hr+uByNdRvy65lX4VNeeByJLirmFeLp4bvozWd5B0TiwraiOacA/ZKFAaAx6&#10;hlpDALJ14g8oJSpnvKnDdWVUYupaVDzWgNVk6W/VvLZgeawFm+PtuU3+/8FWH3cvjghW0gUlGhRS&#10;9CxBAQNidiD796JvUmd9gb6v9sX1ZXr7bKpvnmizakE3/ME507UcGKaW9f7JxYVe8XiVbLoPhmEM&#10;2AYT+7WvneoBsRNkH2k5nGnh+0Aq/DiZTCf5YkZJhbY8m06yfBZjQHG6bp0P77hRpBdK2nHW8Ecp&#10;hfV8BVKabYjRYPfsQ6SJHYsF9jWjpFYSWcd6ydVskc5PYzFyysdO2c18HruSQHGEROmUQ+yPkYI9&#10;CSmj4prNSjqC+CV9is8xfT92k5p02L3bdJbGZC+MfoyRxudvGH0Oa/DtEMsf/NqE3g8KJQIumhSq&#10;pDfn61D0nD1qFl0CCDnIWI3URxJ73gb+w36zP47CxrAD0unMsFD4A0ChNe4HJR0uU0n99y04Tol8&#10;r3EkbrPptN++qExnixwVN7ZsxhbQFUKVNFAyiKswbOzWOtG0GCmLDdLmAceoFuE0b0NWx7xxYVC6&#10;2MixHr1+/YKWPwEAAP//AwBQSwMEFAAGAAgAAAAhAFGKu63fAAAACgEAAA8AAABkcnMvZG93bnJl&#10;di54bWxMj0FPg0AQhe8m/ofNmHiziwhakKXRRk+mibZNvE5hBFJ2l7DTlvrrHU96nLwvb75XLCbb&#10;qyONofPOwO0sAkWu8nXnGgPbzevNHFRgdDX23pGBMwVYlJcXBea1P7kPOq65UVLiQo4GWuYh1zpU&#10;LVkMMz+Qk+zLjxZZzrHR9YgnKbe9jqPoXlvsnHxocaBlS9V+fbAG3jcZ+T2mqzO/vSyThy0/f3+y&#10;MddX09MjKKaJ/2D41Rd1KMVp5w+uDqo3cBfHqaASxBkoAeZJJuN2kqRRAros9P8J5Q8AAAD//wMA&#10;UEsBAi0AFAAGAAgAAAAhALaDOJL+AAAA4QEAABMAAAAAAAAAAAAAAAAAAAAAAFtDb250ZW50X1R5&#10;cGVzXS54bWxQSwECLQAUAAYACAAAACEAOP0h/9YAAACUAQAACwAAAAAAAAAAAAAAAAAvAQAAX3Jl&#10;bHMvLnJlbHNQSwECLQAUAAYACAAAACEAyO7unmQCAADKBAAADgAAAAAAAAAAAAAAAAAuAgAAZHJz&#10;L2Uyb0RvYy54bWxQSwECLQAUAAYACAAAACEAUYq7r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365E77B3" w14:textId="77777777" w:rsidR="009266AE" w:rsidRPr="000C4753" w:rsidRDefault="009266AE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B64F34">
                        <w:rPr>
                          <w:sz w:val="28"/>
                          <w:szCs w:val="28"/>
                          <w:u w:val="single"/>
                        </w:rPr>
                        <w:t>Paises y nacionalidades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22E145" w14:textId="77777777" w:rsidR="009266AE" w:rsidRPr="000C4753" w:rsidRDefault="009266AE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91A79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DB17C71" wp14:editId="2CFFEC7E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7E30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2DC88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72D1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D5B87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12A07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A3038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CADCA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80F79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A864B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2C3459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E0DDA0" w14:textId="77777777" w:rsidR="006C2399" w:rsidRDefault="006C2399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A30BCE" w14:textId="77777777" w:rsidR="006C2399" w:rsidRDefault="006C2399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08BF05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5A94ECD8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4F05FE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58A5ADD9" w14:textId="77777777" w:rsidR="00F82EDF" w:rsidRDefault="00F82ED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0B5018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380CA8FF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6C2399" w14:paraId="183F92C8" w14:textId="77777777" w:rsidTr="00F82EDF">
        <w:trPr>
          <w:trHeight w:val="218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8BC1747" w14:textId="77777777" w:rsidR="00B64F34" w:rsidRDefault="006C2399" w:rsidP="00B64F34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26FE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Un país lo podemos entender por una comunidad social con una organización política común y un territorio y órganos de gobierno propios que es soberana e independiente políticamente de otras comunidades.</w:t>
            </w:r>
          </w:p>
          <w:p w14:paraId="42D5D410" w14:textId="77777777" w:rsidR="00B64F34" w:rsidRPr="00B64F34" w:rsidRDefault="00B64F34" w:rsidP="00B64F34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Una nacionalidad es una c</w:t>
            </w:r>
            <w:r w:rsidRPr="00B64F3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ondición que reconoce a una persona la pertenencia a un estado o nación, lo que conlleva una serie de derechos y deberes políticos y sociales.</w:t>
            </w:r>
          </w:p>
          <w:p w14:paraId="2035386A" w14:textId="77777777" w:rsidR="00626FE0" w:rsidRDefault="00626FE0" w:rsidP="00696FF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96FFE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Ejemplos:</w:t>
            </w:r>
          </w:p>
          <w:p w14:paraId="34C202BD" w14:textId="77777777" w:rsidR="00696FFE" w:rsidRDefault="00696FFE" w:rsidP="00696FFE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Chile –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Chileno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(a)</w:t>
            </w:r>
          </w:p>
          <w:p w14:paraId="11EFEA66" w14:textId="77777777" w:rsidR="00696FFE" w:rsidRDefault="00696FFE" w:rsidP="00696FFE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Argentina –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Argentino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(a)</w:t>
            </w:r>
          </w:p>
          <w:p w14:paraId="3C000773" w14:textId="77777777" w:rsidR="00696FFE" w:rsidRDefault="00696FFE" w:rsidP="00696FFE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China –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Chino</w:t>
            </w:r>
            <w:proofErr w:type="gramEnd"/>
          </w:p>
          <w:p w14:paraId="682A89B0" w14:textId="77777777" w:rsidR="00696FFE" w:rsidRDefault="00696FFE" w:rsidP="00696FFE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Brasil –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Brasileño</w:t>
            </w:r>
            <w:proofErr w:type="gramEnd"/>
          </w:p>
          <w:p w14:paraId="42F106A5" w14:textId="77777777" w:rsidR="00696FFE" w:rsidRDefault="00696FFE" w:rsidP="00696FFE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Canadá –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Canadiense</w:t>
            </w:r>
            <w:proofErr w:type="gramEnd"/>
          </w:p>
          <w:p w14:paraId="3398BC63" w14:textId="77777777" w:rsidR="00696FFE" w:rsidRDefault="00696FFE" w:rsidP="00696FF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57FF0A5" w14:textId="77777777" w:rsidR="00626FE0" w:rsidRPr="006C2399" w:rsidRDefault="00696FFE" w:rsidP="006C239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Vamos a aprender los nombres de los paises y nacionalidades en inglés!!</w:t>
            </w:r>
            <w:proofErr w:type="gramEnd"/>
          </w:p>
        </w:tc>
      </w:tr>
    </w:tbl>
    <w:p w14:paraId="59EEB5E8" w14:textId="77777777" w:rsidR="006C2399" w:rsidRDefault="006C2399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C5686A" w14:textId="77777777" w:rsidR="006C2399" w:rsidRDefault="006C2399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4369E5" w14:textId="77777777" w:rsidR="00626FE0" w:rsidRPr="00BC445B" w:rsidRDefault="00BC445B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hAnsi="Arial" w:cs="Arial"/>
          <w:b/>
          <w:noProof/>
          <w:sz w:val="24"/>
          <w:lang w:val="en-US"/>
        </w:rPr>
        <w:t xml:space="preserve">I Complete the table with the correct nationality for each country, use the words from the box. </w:t>
      </w:r>
      <w:r w:rsidRPr="00BC445B">
        <w:rPr>
          <w:rFonts w:ascii="Arial" w:hAnsi="Arial" w:cs="Arial"/>
          <w:b/>
          <w:noProof/>
          <w:sz w:val="24"/>
        </w:rPr>
        <w:t>(Completa la tabla con la nacionalidad correcta para cada país, usa las palabras de la tabla</w:t>
      </w:r>
      <w:r>
        <w:rPr>
          <w:rFonts w:ascii="Arial" w:hAnsi="Arial" w:cs="Arial"/>
          <w:b/>
          <w:noProof/>
          <w:sz w:val="24"/>
        </w:rPr>
        <w:t>)</w:t>
      </w:r>
    </w:p>
    <w:p w14:paraId="424269A8" w14:textId="77777777" w:rsidR="00626FE0" w:rsidRDefault="00BC445B" w:rsidP="00626FE0">
      <w:pPr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077C2" wp14:editId="6163C916">
                <wp:simplePos x="0" y="0"/>
                <wp:positionH relativeFrom="column">
                  <wp:posOffset>38100</wp:posOffset>
                </wp:positionH>
                <wp:positionV relativeFrom="paragraph">
                  <wp:posOffset>150496</wp:posOffset>
                </wp:positionV>
                <wp:extent cx="6689125" cy="514350"/>
                <wp:effectExtent l="0" t="0" r="1651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2BFA117" w14:textId="7CF35CB5" w:rsidR="00BC445B" w:rsidRPr="00F53500" w:rsidRDefault="00BC445B" w:rsidP="00F53500">
                            <w:pPr>
                              <w:jc w:val="center"/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Chilean</w:t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Brazilian</w:t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Chinese</w:t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Indian</w:t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French</w:t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64F34"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Australian</w:t>
                            </w:r>
                            <w:r w:rsid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 w:rsidR="00B64F34"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Japanese</w:t>
                            </w:r>
                            <w:r w:rsid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             </w:t>
                            </w:r>
                            <w:r w:rsidR="00B64F34" w:rsidRPr="00F53500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Finnish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077C2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3pt;margin-top:11.85pt;width:526.7pt;height:4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qtWwIAAMsEAAAOAAAAZHJzL2Uyb0RvYy54bWysVE1v2zAMvQ/YfxB0X51kSdcGdYosRYcB&#10;RVsgHXpWZDk2JouapMTufv2eZCf92mnYRabEpyfykfTFZddotlfO12RyPj4ZcaaMpKI225z/eLj+&#10;dMaZD8IUQpNROX9Snl8uPn64aO1cTagiXSjHQGL8vLU5r0Kw8yzzslKN8CdklYGzJNeIgK3bZoUT&#10;LdgbnU1Go9OsJVdYR1J5j9Or3skXib8slQx3ZelVYDrniC2k1aV1E9dscSHmWydsVcshDPEPUTSi&#10;Nnj0SHUlgmA7V7+jamrpyFMZTiQ1GZVlLVXKAdmMR2+yWVfCqpQLxPH2KJP/f7Tydn/vWF2gdhPO&#10;jGhQo9VOFI5YoVhQXSAGD2RqrZ8DvbbAh+4rdbhyOPc4jNl3pWviF3kx+CH401FkUDGJw9PTs/Px&#10;ZMaZhG82nn6epSpkz7et8+GbooZFI+cORUzaiv2ND4gE0AMkPuZJ18V1rXXaxMZRK+3YXqDkOqQY&#10;ceMVShvWIpL49DuGSH28v9FC/oxZvmWIqCvhq+GZbbQHnDaAR7V6VaIVuk3Xi3xQbEPFE4R01Hek&#10;t/K6BuWN8OFeOLQgtMNYhTsspSZES4PFWUXu99/OIx6dAS9nLVo65/7XTjjFmf5u0DPn4+k0zkDa&#10;TGdfJti4l57NS4/ZNSuChGMMsJXJjPigD2bpqHnE9C3jq3AJI/F2zsPBXIV+0DC9Ui2XCYSutyLc&#10;mLWVkTqqH6V86B6Fs0PBY9fd0qH5xfxN3XtsvGlouQtU1qkpos69qoP8mJhUt2G640i+3CfU8z9o&#10;8QcAAP//AwBQSwMEFAAGAAgAAAAhADIOQxLeAAAACQEAAA8AAABkcnMvZG93bnJldi54bWxMj81q&#10;wzAQhO+FvIPYQC+hkZv/upaDKRQKPcVK77K1tU2tlWspif32lU/NbZZZZr5JjoNp2RV711gS8LyM&#10;gCGVVjdUCTjL96cDMOcVadVaQgEjOjims4dExdre6ITX3FcshJCLlYDa+y7m3JU1GuWWtkMK3rft&#10;jfLh7Cuue3UL4ablqyjacaMaCg216vCtxvInvxgBWd4Mn+PHulhkv7kcF1v5dZBSiMf5kL0C8zj4&#10;/2eY8AM6pIGpsBfSjrUCdmGJF7Ba74FNdrR92QArJrXZA08Tfr8g/QMAAP//AwBQSwECLQAUAAYA&#10;CAAAACEAtoM4kv4AAADhAQAAEwAAAAAAAAAAAAAAAAAAAAAAW0NvbnRlbnRfVHlwZXNdLnhtbFBL&#10;AQItABQABgAIAAAAIQA4/SH/1gAAAJQBAAALAAAAAAAAAAAAAAAAAC8BAABfcmVscy8ucmVsc1BL&#10;AQItABQABgAIAAAAIQAWWYqtWwIAAMsEAAAOAAAAAAAAAAAAAAAAAC4CAABkcnMvZTJvRG9jLnht&#10;bFBLAQItABQABgAIAAAAIQAyDkMS3gAAAAkBAAAPAAAAAAAAAAAAAAAAALUEAABkcnMvZG93bnJl&#10;di54bWxQSwUGAAAAAAQABADzAAAAwAUAAAAA&#10;" fillcolor="white [3201]" strokeweight=".5pt">
                <v:stroke dashstyle="longDash"/>
                <v:textbox>
                  <w:txbxContent>
                    <w:p w14:paraId="62BFA117" w14:textId="7CF35CB5" w:rsidR="00BC445B" w:rsidRPr="00F53500" w:rsidRDefault="00BC445B" w:rsidP="00F53500">
                      <w:pPr>
                        <w:jc w:val="center"/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Chilean</w:t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Brazilian</w:t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Chinese</w:t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Indian</w:t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French</w:t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="00B64F34"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Australian</w:t>
                      </w:r>
                      <w:r w:rsid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 w:rsidR="00B64F34"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Japanese</w:t>
                      </w:r>
                      <w:r w:rsid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 xml:space="preserve">                 </w:t>
                      </w:r>
                      <w:r w:rsidR="00B64F34" w:rsidRPr="00F53500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Finnish</w:t>
                      </w:r>
                    </w:p>
                  </w:txbxContent>
                </v:textbox>
              </v:shape>
            </w:pict>
          </mc:Fallback>
        </mc:AlternateContent>
      </w:r>
    </w:p>
    <w:p w14:paraId="08DC286D" w14:textId="77777777" w:rsidR="00BC445B" w:rsidRPr="00BC445B" w:rsidRDefault="00BC445B" w:rsidP="00626FE0">
      <w:pPr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107A1A3" w14:textId="77777777" w:rsidR="006C2399" w:rsidRPr="00BC445B" w:rsidRDefault="006C2399" w:rsidP="00626FE0">
      <w:pPr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1538CE8" w14:textId="77777777" w:rsidR="00BC445B" w:rsidRDefault="00BC445B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4C5133ED" wp14:editId="6241DA12">
            <wp:extent cx="6343135" cy="4676775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1677" cy="468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17822" w14:textId="77777777" w:rsidR="00BC445B" w:rsidRDefault="00BC445B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1357CF9D" wp14:editId="2AC4832B">
            <wp:extent cx="6516130" cy="362431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6631" cy="365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A9C5C" w14:textId="77777777" w:rsidR="00BC445B" w:rsidRDefault="00BC445B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8D2DC6" w14:textId="77777777" w:rsidR="00F53500" w:rsidRDefault="00F53500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</w:p>
    <w:p w14:paraId="1FCD5C27" w14:textId="4C264761" w:rsidR="00BC445B" w:rsidRDefault="00B64F34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B64F3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 Think about 5 different persons you like, they could be singers, actors or actresses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, youtubers, etc. and write where country they come from and their nationality. </w:t>
      </w:r>
      <w:r w:rsidRPr="00B64F3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(Piensa en 5 distintas personas que te gusten, pueden ser cantantes, actores o actrices, youtubers, etc.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Y escribe el país de donde viene y su nacionalidad.)</w:t>
      </w:r>
    </w:p>
    <w:p w14:paraId="2454F8C5" w14:textId="77777777" w:rsidR="00B64F34" w:rsidRDefault="00B64F34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B64F34" w14:paraId="1BE27DF1" w14:textId="77777777" w:rsidTr="00B64F34">
        <w:tc>
          <w:tcPr>
            <w:tcW w:w="3597" w:type="dxa"/>
          </w:tcPr>
          <w:p w14:paraId="6AD864AC" w14:textId="77777777" w:rsidR="00B64F34" w:rsidRPr="00F53500" w:rsidRDefault="00B64F34" w:rsidP="00F53500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</w:pPr>
            <w:r w:rsidRPr="00F53500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NAME OF THE PERSON</w:t>
            </w:r>
          </w:p>
        </w:tc>
        <w:tc>
          <w:tcPr>
            <w:tcW w:w="3597" w:type="dxa"/>
          </w:tcPr>
          <w:p w14:paraId="0A9B02CA" w14:textId="77777777" w:rsidR="00B64F34" w:rsidRPr="00F53500" w:rsidRDefault="00B64F34" w:rsidP="00F53500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</w:pPr>
            <w:r w:rsidRPr="00F53500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COUNTRY</w:t>
            </w:r>
          </w:p>
        </w:tc>
        <w:tc>
          <w:tcPr>
            <w:tcW w:w="3598" w:type="dxa"/>
          </w:tcPr>
          <w:p w14:paraId="77C6ACDC" w14:textId="77777777" w:rsidR="00B64F34" w:rsidRPr="00F53500" w:rsidRDefault="00B64F34" w:rsidP="00F53500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</w:pPr>
            <w:r w:rsidRPr="00F53500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NATIONALITY</w:t>
            </w:r>
          </w:p>
        </w:tc>
      </w:tr>
      <w:tr w:rsidR="00B64F34" w14:paraId="7FD4D290" w14:textId="77777777" w:rsidTr="00B64F34">
        <w:tc>
          <w:tcPr>
            <w:tcW w:w="3597" w:type="dxa"/>
          </w:tcPr>
          <w:p w14:paraId="5B065081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1C4B496B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8" w:type="dxa"/>
          </w:tcPr>
          <w:p w14:paraId="0F4C5E92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B64F34" w14:paraId="448027CD" w14:textId="77777777" w:rsidTr="00B64F34">
        <w:tc>
          <w:tcPr>
            <w:tcW w:w="3597" w:type="dxa"/>
          </w:tcPr>
          <w:p w14:paraId="229EE21D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4455397E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8" w:type="dxa"/>
          </w:tcPr>
          <w:p w14:paraId="148B7124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B64F34" w14:paraId="2BA856D9" w14:textId="77777777" w:rsidTr="00B64F34">
        <w:tc>
          <w:tcPr>
            <w:tcW w:w="3597" w:type="dxa"/>
          </w:tcPr>
          <w:p w14:paraId="0383C662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715E4815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8" w:type="dxa"/>
          </w:tcPr>
          <w:p w14:paraId="49004D75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B64F34" w14:paraId="4AD7AF59" w14:textId="77777777" w:rsidTr="00B64F34">
        <w:tc>
          <w:tcPr>
            <w:tcW w:w="3597" w:type="dxa"/>
          </w:tcPr>
          <w:p w14:paraId="74189866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6E9B6B86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8" w:type="dxa"/>
          </w:tcPr>
          <w:p w14:paraId="5B78F83A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B64F34" w14:paraId="72D7B52C" w14:textId="77777777" w:rsidTr="00B64F34">
        <w:tc>
          <w:tcPr>
            <w:tcW w:w="3597" w:type="dxa"/>
          </w:tcPr>
          <w:p w14:paraId="4F6EC0D9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66E924AA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8" w:type="dxa"/>
          </w:tcPr>
          <w:p w14:paraId="193073D0" w14:textId="77777777" w:rsidR="00B64F34" w:rsidRDefault="00B64F34" w:rsidP="00B64F3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</w:tbl>
    <w:p w14:paraId="584E452E" w14:textId="77777777" w:rsidR="00B64F34" w:rsidRPr="00B64F34" w:rsidRDefault="00B64F34" w:rsidP="00B64F34">
      <w:pPr>
        <w:widowControl w:val="0"/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DC0DAA4" w14:textId="77777777" w:rsidR="00BC445B" w:rsidRPr="00B64F34" w:rsidRDefault="00BC445B" w:rsidP="00B64F34">
      <w:pPr>
        <w:widowControl w:val="0"/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A9092C0" w14:textId="77777777" w:rsidR="000C4753" w:rsidRPr="006423B0" w:rsidRDefault="00342BE5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75AD367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6CCF71" w14:textId="3D35BC0F" w:rsidR="000C4753" w:rsidRPr="00C0309A" w:rsidRDefault="00F535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41B141C2" wp14:editId="5F52E892">
            <wp:simplePos x="0" y="0"/>
            <wp:positionH relativeFrom="column">
              <wp:posOffset>609600</wp:posOffset>
            </wp:positionH>
            <wp:positionV relativeFrom="paragraph">
              <wp:posOffset>11430</wp:posOffset>
            </wp:positionV>
            <wp:extent cx="655955" cy="1238250"/>
            <wp:effectExtent l="0" t="0" r="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3F"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8C6E3" wp14:editId="6FF15597">
                <wp:simplePos x="0" y="0"/>
                <wp:positionH relativeFrom="margin">
                  <wp:posOffset>2628900</wp:posOffset>
                </wp:positionH>
                <wp:positionV relativeFrom="paragraph">
                  <wp:posOffset>59055</wp:posOffset>
                </wp:positionV>
                <wp:extent cx="3402330" cy="1332865"/>
                <wp:effectExtent l="1257300" t="95250" r="7620" b="1968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402330" cy="1332865"/>
                        </a:xfrm>
                        <a:prstGeom prst="cloudCallout">
                          <a:avLst>
                            <a:gd name="adj1" fmla="val -84070"/>
                            <a:gd name="adj2" fmla="val -513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B0A5C4" w14:textId="77777777" w:rsidR="009266AE" w:rsidRPr="00B64F34" w:rsidRDefault="00B64F34" w:rsidP="00B64F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NEVER STOP LEARNING BECAUSE LIFE NEVER STOP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S TEACHING!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8C6E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07pt;margin-top:4.65pt;width:267.9pt;height:104.9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hxWgIAALIEAAAOAAAAZHJzL2Uyb0RvYy54bWysVNtuGyEQfa/Uf0C8J3uzY8fKOoqcpqqU&#10;tpHSfsAssF5aFiiwXqdf3wFvHKftU9V9wAwznJk5h/HV9b5XZCecl0bXtDjPKRGaGS71tqZfv9yd&#10;LSnxATQHZbSo6ZPw9Hr99s3VaFeiNJ1RXDiCINqvRlvTLgS7yjLPOtGDPzdWaHS2xvUQ0HTbjDsY&#10;Eb1XWZnnF9loHLfOMOE9nt4enHSd8NtWsPC5bb0IRNUUawtpdWlt4pqtr2C1dWA7yaYy4B+q6EFq&#10;THqEuoUAZHDyD6heMme8acM5M31m2lYykXrAbor8t24eO7Ai9YLkeHukyf8/WPZp9+CI5KgdJRp6&#10;lOheQQ8cCBdED40gRSRptH6FsY/2wcU2vb037Lsn2mw60Ftx45wZOwEcS0vx2asL0fB4lTTjR8Mx&#10;BwzBJL72reuJM6hLWVRVtSgW6RiJIfuk0tNRJbEPhOFhNcvLqkIxGfrwUrm8mMcSM1hFtFiedT68&#10;F6YncVNTpszAN6DwJyR42N37kOTiU9PAvyEBba9Q/R0ocrac5Yvn53ESVL4KmhfV8mLKPWFiFc/Z&#10;E1FGSX4nlUqG2zYb5QgmqOld+qbL/jRMaTLW9HJezlOxr3z+FCJP398gnBk0T287ivJu2geQ6rDH&#10;KpVGyp6FOQgc9s0+vYUyYkZfY/gTypYEQsZx0JHOzriflIw4NDX1PwZwghL1QaP0l8VsFqcsGbP5&#10;okTDnXqaUw9ohlA1DZQctptwmMzBOrntMFORCNDmBp9LK0MU+aWqycDBSNpPQxwn79ROUS9/Netf&#10;AAAA//8DAFBLAwQUAAYACAAAACEAeHVeMeAAAAAJAQAADwAAAGRycy9kb3ducmV2LnhtbEyPXUvD&#10;QBBF3wX/wzKCb3aTGKSbZlKKHwgiiFXp6zY7TYLZ3ZjdpvHfOz7p43CHe88p17PtxURj6LxDSBcJ&#10;CHK1N51rEN7fHq6WIELUzujeO0L4pgDr6vys1IXxJ/dK0zY2gktcKDRCG+NQSBnqlqwOCz+Q4+zg&#10;R6sjn2MjzahPXG57mSXJjbS6c7zQ6oFuW6o/t0eLsPPPL4fHe8rsZqnuJmu/uo/xCfHyYt6sQESa&#10;498z/OIzOlTMtPdHZ4LoEfI0Z5eIoK5BcK5yxSp7hCxVGciqlP8Nqh8AAAD//wMAUEsBAi0AFAAG&#10;AAgAAAAhALaDOJL+AAAA4QEAABMAAAAAAAAAAAAAAAAAAAAAAFtDb250ZW50X1R5cGVzXS54bWxQ&#10;SwECLQAUAAYACAAAACEAOP0h/9YAAACUAQAACwAAAAAAAAAAAAAAAAAvAQAAX3JlbHMvLnJlbHNQ&#10;SwECLQAUAAYACAAAACEALaX4cVoCAACyBAAADgAAAAAAAAAAAAAAAAAuAgAAZHJzL2Uyb0RvYy54&#10;bWxQSwECLQAUAAYACAAAACEAeHVeMeAAAAAJAQAADwAAAAAAAAAAAAAAAAC0BAAAZHJzL2Rvd25y&#10;ZXYueG1sUEsFBgAAAAAEAAQA8wAAAMEFAAAAAA==&#10;" adj="-7359,-299">
                <v:textbox>
                  <w:txbxContent>
                    <w:p w14:paraId="00B0A5C4" w14:textId="77777777" w:rsidR="009266AE" w:rsidRPr="00B64F34" w:rsidRDefault="00B64F34" w:rsidP="00B64F3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NEVER STOP LEARNING BECAUSE LIFE NEVER STOP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S TEACHING!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EDE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82BE9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D64427" w14:textId="77777777" w:rsidR="004B723F" w:rsidRDefault="004B723F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0166D6" w14:textId="77777777" w:rsidR="00B64F34" w:rsidRDefault="00B64F34">
      <w:pPr>
        <w:rPr>
          <w:rFonts w:ascii="Arial" w:hAnsi="Arial" w:cs="Arial"/>
          <w:sz w:val="24"/>
          <w:szCs w:val="24"/>
        </w:rPr>
      </w:pPr>
    </w:p>
    <w:p w14:paraId="0AD2CAFB" w14:textId="77777777" w:rsidR="00B64F34" w:rsidRDefault="00B64F34">
      <w:pPr>
        <w:rPr>
          <w:rFonts w:ascii="Arial" w:hAnsi="Arial" w:cs="Arial"/>
          <w:sz w:val="24"/>
          <w:szCs w:val="24"/>
        </w:rPr>
      </w:pPr>
    </w:p>
    <w:p w14:paraId="53C1AB3E" w14:textId="77777777" w:rsidR="00B64F34" w:rsidRDefault="00B64F34">
      <w:pPr>
        <w:rPr>
          <w:rFonts w:ascii="Arial" w:hAnsi="Arial" w:cs="Arial"/>
          <w:sz w:val="24"/>
          <w:szCs w:val="24"/>
        </w:rPr>
      </w:pPr>
    </w:p>
    <w:p w14:paraId="47D352DD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231D133F" wp14:editId="2D7816AE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111EC1AE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3F8D812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C861CA7" w14:textId="77777777" w:rsidR="00B64F34" w:rsidRDefault="00B64F34">
      <w:pPr>
        <w:rPr>
          <w:rFonts w:ascii="Arial" w:hAnsi="Arial" w:cs="Arial"/>
          <w:sz w:val="24"/>
          <w:szCs w:val="24"/>
        </w:rPr>
      </w:pPr>
    </w:p>
    <w:p w14:paraId="20062503" w14:textId="77777777" w:rsidR="00B64F34" w:rsidRPr="00C0309A" w:rsidRDefault="00B64F34" w:rsidP="00B64F3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30ACCED" wp14:editId="00649763">
            <wp:extent cx="2701925" cy="1441622"/>
            <wp:effectExtent l="0" t="0" r="3175" b="6350"/>
            <wp:docPr id="15" name="Imagen 15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4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F34" w:rsidRPr="00C0309A" w:rsidSect="002F2C81">
      <w:head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60C00" w14:textId="77777777" w:rsidR="007D2B5F" w:rsidRDefault="007D2B5F" w:rsidP="00B17032">
      <w:pPr>
        <w:spacing w:after="0" w:line="240" w:lineRule="auto"/>
      </w:pPr>
      <w:r>
        <w:separator/>
      </w:r>
    </w:p>
  </w:endnote>
  <w:endnote w:type="continuationSeparator" w:id="0">
    <w:p w14:paraId="34BF9AB0" w14:textId="77777777" w:rsidR="007D2B5F" w:rsidRDefault="007D2B5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F32C" w14:textId="77777777" w:rsidR="007D2B5F" w:rsidRDefault="007D2B5F" w:rsidP="00B17032">
      <w:pPr>
        <w:spacing w:after="0" w:line="240" w:lineRule="auto"/>
      </w:pPr>
      <w:r>
        <w:separator/>
      </w:r>
    </w:p>
  </w:footnote>
  <w:footnote w:type="continuationSeparator" w:id="0">
    <w:p w14:paraId="71F5DC62" w14:textId="77777777" w:rsidR="007D2B5F" w:rsidRDefault="007D2B5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635C" w14:textId="77777777" w:rsidR="009266AE" w:rsidRPr="007821FD" w:rsidRDefault="009266A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2687AE" wp14:editId="0F2FC327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55AD72EC" w14:textId="77777777" w:rsidR="009266AE" w:rsidRDefault="009266A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7A1EB1E8" w14:textId="77777777" w:rsidR="009266AE" w:rsidRDefault="009266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F514598"/>
    <w:multiLevelType w:val="multilevel"/>
    <w:tmpl w:val="522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2BAF"/>
    <w:multiLevelType w:val="hybridMultilevel"/>
    <w:tmpl w:val="3C82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410"/>
    <w:multiLevelType w:val="hybridMultilevel"/>
    <w:tmpl w:val="86502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E74D56"/>
    <w:multiLevelType w:val="hybridMultilevel"/>
    <w:tmpl w:val="30684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170CAA"/>
    <w:rsid w:val="002079BE"/>
    <w:rsid w:val="00214ECB"/>
    <w:rsid w:val="002D40B4"/>
    <w:rsid w:val="002F2C81"/>
    <w:rsid w:val="00342BE5"/>
    <w:rsid w:val="003C6B1C"/>
    <w:rsid w:val="003E3616"/>
    <w:rsid w:val="003F5F59"/>
    <w:rsid w:val="00413B06"/>
    <w:rsid w:val="0044532C"/>
    <w:rsid w:val="004754B6"/>
    <w:rsid w:val="004B723F"/>
    <w:rsid w:val="004E71E7"/>
    <w:rsid w:val="004F454E"/>
    <w:rsid w:val="0055389E"/>
    <w:rsid w:val="005A512B"/>
    <w:rsid w:val="005B5A38"/>
    <w:rsid w:val="005D1AC5"/>
    <w:rsid w:val="005D42B0"/>
    <w:rsid w:val="005E362D"/>
    <w:rsid w:val="006073E7"/>
    <w:rsid w:val="00626FE0"/>
    <w:rsid w:val="006423B0"/>
    <w:rsid w:val="006467B8"/>
    <w:rsid w:val="00670D68"/>
    <w:rsid w:val="0067543A"/>
    <w:rsid w:val="00696FFE"/>
    <w:rsid w:val="006C2399"/>
    <w:rsid w:val="0076633C"/>
    <w:rsid w:val="007821FD"/>
    <w:rsid w:val="007A4AA0"/>
    <w:rsid w:val="007D2B5F"/>
    <w:rsid w:val="007F46A8"/>
    <w:rsid w:val="008B4031"/>
    <w:rsid w:val="008F2122"/>
    <w:rsid w:val="008F2AB4"/>
    <w:rsid w:val="008F77D1"/>
    <w:rsid w:val="009266AE"/>
    <w:rsid w:val="00972473"/>
    <w:rsid w:val="009B7E91"/>
    <w:rsid w:val="009E36CD"/>
    <w:rsid w:val="00A15A24"/>
    <w:rsid w:val="00A816B1"/>
    <w:rsid w:val="00AB5AEB"/>
    <w:rsid w:val="00AF65B6"/>
    <w:rsid w:val="00B1504C"/>
    <w:rsid w:val="00B15E2C"/>
    <w:rsid w:val="00B17032"/>
    <w:rsid w:val="00B64F34"/>
    <w:rsid w:val="00BC445B"/>
    <w:rsid w:val="00C0309A"/>
    <w:rsid w:val="00C12B3A"/>
    <w:rsid w:val="00C464F9"/>
    <w:rsid w:val="00C632BB"/>
    <w:rsid w:val="00CD1233"/>
    <w:rsid w:val="00D227C8"/>
    <w:rsid w:val="00D47D0F"/>
    <w:rsid w:val="00D939B7"/>
    <w:rsid w:val="00DA3CA9"/>
    <w:rsid w:val="00E6104F"/>
    <w:rsid w:val="00E66C8F"/>
    <w:rsid w:val="00E806C0"/>
    <w:rsid w:val="00F005CC"/>
    <w:rsid w:val="00F00A3F"/>
    <w:rsid w:val="00F53500"/>
    <w:rsid w:val="00F82EDF"/>
    <w:rsid w:val="00F85439"/>
    <w:rsid w:val="00F94CC7"/>
    <w:rsid w:val="00FB5DC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EED4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2020-07-12T22:44:00Z</dcterms:created>
  <dcterms:modified xsi:type="dcterms:W3CDTF">2020-07-12T22:44:00Z</dcterms:modified>
</cp:coreProperties>
</file>