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84F" w:rsidRDefault="00B8672D">
      <w:pPr>
        <w:spacing w:before="168"/>
        <w:ind w:right="7122"/>
        <w:jc w:val="center"/>
        <w:rPr>
          <w:rFonts w:ascii="Arial Narrow"/>
          <w:sz w:val="20"/>
        </w:rPr>
      </w:pPr>
      <w:r>
        <w:rPr>
          <w:noProof/>
          <w:lang w:val="es-CL" w:eastAsia="es-CL" w:bidi="ar-SA"/>
        </w:rPr>
        <w:drawing>
          <wp:anchor distT="0" distB="0" distL="0" distR="0" simplePos="0" relativeHeight="251658240" behindDoc="0" locked="0" layoutInCell="1" allowOverlap="1">
            <wp:simplePos x="0" y="0"/>
            <wp:positionH relativeFrom="page">
              <wp:posOffset>332509</wp:posOffset>
            </wp:positionH>
            <wp:positionV relativeFrom="paragraph">
              <wp:posOffset>-2098</wp:posOffset>
            </wp:positionV>
            <wp:extent cx="335223" cy="4545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35223" cy="454519"/>
                    </a:xfrm>
                    <a:prstGeom prst="rect">
                      <a:avLst/>
                    </a:prstGeom>
                  </pic:spPr>
                </pic:pic>
              </a:graphicData>
            </a:graphic>
          </wp:anchor>
        </w:drawing>
      </w:r>
      <w:r>
        <w:rPr>
          <w:rFonts w:ascii="Arial Narrow"/>
          <w:sz w:val="20"/>
        </w:rPr>
        <w:t>COLEGIO HERMANOS CARRERA</w:t>
      </w:r>
    </w:p>
    <w:p w:rsidR="00F0684F" w:rsidRDefault="00B8672D">
      <w:pPr>
        <w:tabs>
          <w:tab w:val="left" w:pos="5489"/>
        </w:tabs>
        <w:spacing w:before="19"/>
        <w:ind w:right="411"/>
        <w:jc w:val="center"/>
        <w:rPr>
          <w:rFonts w:ascii="Arial Narrow" w:hAnsi="Arial Narrow"/>
          <w:sz w:val="20"/>
        </w:rPr>
      </w:pPr>
      <w:r>
        <w:rPr>
          <w:rFonts w:ascii="Arial Narrow" w:hAnsi="Arial Narrow"/>
          <w:sz w:val="20"/>
        </w:rPr>
        <w:t>RANCAGUA</w:t>
      </w:r>
      <w:r>
        <w:rPr>
          <w:rFonts w:ascii="Arial Narrow" w:hAnsi="Arial Narrow"/>
          <w:sz w:val="20"/>
        </w:rPr>
        <w:tab/>
        <w:t xml:space="preserve">DOCENTE: </w:t>
      </w:r>
      <w:r w:rsidR="008F314C">
        <w:rPr>
          <w:rFonts w:ascii="Arial Narrow" w:hAnsi="Arial Narrow"/>
          <w:sz w:val="20"/>
        </w:rPr>
        <w:t xml:space="preserve">Bani Hidalgo Moya </w:t>
      </w:r>
    </w:p>
    <w:p w:rsidR="00F0684F" w:rsidRDefault="00F0684F">
      <w:pPr>
        <w:pStyle w:val="Textoindependiente"/>
        <w:rPr>
          <w:rFonts w:ascii="Arial Narrow"/>
          <w:sz w:val="20"/>
        </w:rPr>
      </w:pPr>
    </w:p>
    <w:p w:rsidR="00F0684F" w:rsidRDefault="00F0684F">
      <w:pPr>
        <w:pStyle w:val="Textoindependiente"/>
        <w:spacing w:before="6"/>
        <w:rPr>
          <w:rFonts w:ascii="Arial Narrow"/>
          <w:sz w:val="16"/>
        </w:rPr>
      </w:pPr>
    </w:p>
    <w:p w:rsidR="00F0684F" w:rsidRDefault="00B8672D">
      <w:pPr>
        <w:spacing w:before="89"/>
        <w:ind w:left="300"/>
        <w:rPr>
          <w:sz w:val="32"/>
        </w:rPr>
      </w:pPr>
      <w:r>
        <w:rPr>
          <w:color w:val="2E74B4"/>
          <w:sz w:val="32"/>
        </w:rPr>
        <w:t>GUÍA DE CIENCIAS NATURALES</w:t>
      </w:r>
    </w:p>
    <w:p w:rsidR="00F0684F" w:rsidRDefault="00F0684F">
      <w:pPr>
        <w:pStyle w:val="Textoindependiente"/>
        <w:rPr>
          <w:sz w:val="20"/>
        </w:rPr>
      </w:pPr>
    </w:p>
    <w:p w:rsidR="00F0684F" w:rsidRDefault="00F0684F">
      <w:pPr>
        <w:pStyle w:val="Textoindependiente"/>
        <w:rPr>
          <w:sz w:val="20"/>
        </w:rPr>
      </w:pPr>
    </w:p>
    <w:p w:rsidR="00F0684F" w:rsidRDefault="00F0684F">
      <w:pPr>
        <w:pStyle w:val="Textoindependiente"/>
        <w:spacing w:before="6"/>
        <w:rPr>
          <w:sz w:val="18"/>
        </w:rPr>
      </w:pPr>
    </w:p>
    <w:tbl>
      <w:tblPr>
        <w:tblStyle w:val="TableNormal"/>
        <w:tblW w:w="0" w:type="auto"/>
        <w:tblInd w:w="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7"/>
        <w:gridCol w:w="1525"/>
        <w:gridCol w:w="3432"/>
      </w:tblGrid>
      <w:tr w:rsidR="00F0684F">
        <w:trPr>
          <w:trHeight w:val="688"/>
        </w:trPr>
        <w:tc>
          <w:tcPr>
            <w:tcW w:w="4997" w:type="dxa"/>
          </w:tcPr>
          <w:p w:rsidR="00F0684F" w:rsidRDefault="00F0684F">
            <w:pPr>
              <w:pStyle w:val="TableParagraph"/>
              <w:spacing w:before="9"/>
              <w:ind w:left="0"/>
              <w:rPr>
                <w:sz w:val="23"/>
              </w:rPr>
            </w:pPr>
          </w:p>
          <w:p w:rsidR="00F0684F" w:rsidRDefault="00B8672D">
            <w:pPr>
              <w:pStyle w:val="TableParagraph"/>
              <w:rPr>
                <w:sz w:val="24"/>
              </w:rPr>
            </w:pPr>
            <w:r>
              <w:rPr>
                <w:sz w:val="24"/>
              </w:rPr>
              <w:t>Nombre:</w:t>
            </w:r>
          </w:p>
        </w:tc>
        <w:tc>
          <w:tcPr>
            <w:tcW w:w="1525" w:type="dxa"/>
          </w:tcPr>
          <w:p w:rsidR="00F0684F" w:rsidRDefault="00F0684F">
            <w:pPr>
              <w:pStyle w:val="TableParagraph"/>
              <w:spacing w:before="9"/>
              <w:ind w:left="0"/>
              <w:rPr>
                <w:sz w:val="23"/>
              </w:rPr>
            </w:pPr>
          </w:p>
          <w:p w:rsidR="00F0684F" w:rsidRDefault="00B8672D">
            <w:pPr>
              <w:pStyle w:val="TableParagraph"/>
              <w:rPr>
                <w:sz w:val="24"/>
              </w:rPr>
            </w:pPr>
            <w:r>
              <w:rPr>
                <w:sz w:val="24"/>
              </w:rPr>
              <w:t>Curso: 8°A</w:t>
            </w:r>
          </w:p>
        </w:tc>
        <w:tc>
          <w:tcPr>
            <w:tcW w:w="3432" w:type="dxa"/>
          </w:tcPr>
          <w:p w:rsidR="00F0684F" w:rsidRDefault="00F0684F">
            <w:pPr>
              <w:pStyle w:val="TableParagraph"/>
              <w:spacing w:before="9"/>
              <w:ind w:left="0"/>
              <w:rPr>
                <w:sz w:val="23"/>
              </w:rPr>
            </w:pPr>
          </w:p>
          <w:p w:rsidR="00F0684F" w:rsidRDefault="00B8672D">
            <w:pPr>
              <w:pStyle w:val="TableParagraph"/>
              <w:rPr>
                <w:sz w:val="24"/>
              </w:rPr>
            </w:pPr>
            <w:r>
              <w:rPr>
                <w:sz w:val="24"/>
              </w:rPr>
              <w:t xml:space="preserve">Fecha: semana N° </w:t>
            </w:r>
            <w:r w:rsidR="007B5BFA">
              <w:rPr>
                <w:sz w:val="24"/>
              </w:rPr>
              <w:t>33</w:t>
            </w:r>
            <w:bookmarkStart w:id="0" w:name="_GoBack"/>
            <w:bookmarkEnd w:id="0"/>
          </w:p>
        </w:tc>
      </w:tr>
    </w:tbl>
    <w:p w:rsidR="00F0684F" w:rsidRDefault="00F0684F">
      <w:pPr>
        <w:pStyle w:val="Textoindependiente"/>
        <w:spacing w:before="11"/>
        <w:rPr>
          <w:sz w:val="15"/>
        </w:rPr>
      </w:pPr>
    </w:p>
    <w:p w:rsidR="00F0684F" w:rsidRDefault="00B8672D">
      <w:pPr>
        <w:pStyle w:val="Ttulo1"/>
        <w:spacing w:before="92"/>
        <w:ind w:right="17"/>
        <w:jc w:val="center"/>
      </w:pPr>
      <w:r>
        <w:t>¿QUÉ APRENDEREMOS?</w:t>
      </w:r>
    </w:p>
    <w:tbl>
      <w:tblPr>
        <w:tblStyle w:val="TableNormal"/>
        <w:tblW w:w="0" w:type="auto"/>
        <w:tblInd w:w="6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54"/>
      </w:tblGrid>
      <w:tr w:rsidR="00F0684F">
        <w:trPr>
          <w:trHeight w:val="1322"/>
        </w:trPr>
        <w:tc>
          <w:tcPr>
            <w:tcW w:w="9954" w:type="dxa"/>
          </w:tcPr>
          <w:p w:rsidR="00F0684F" w:rsidRDefault="00B8672D">
            <w:pPr>
              <w:pStyle w:val="TableParagraph"/>
              <w:spacing w:before="1"/>
            </w:pPr>
            <w:r>
              <w:rPr>
                <w:b/>
                <w:sz w:val="24"/>
              </w:rPr>
              <w:t xml:space="preserve">Objetivo (s): </w:t>
            </w:r>
            <w:r>
              <w:t>OA 12</w:t>
            </w:r>
          </w:p>
          <w:p w:rsidR="00F0684F" w:rsidRDefault="00B8672D">
            <w:pPr>
              <w:pStyle w:val="TableParagraph"/>
              <w:tabs>
                <w:tab w:val="left" w:pos="472"/>
              </w:tabs>
              <w:spacing w:before="161" w:line="290" w:lineRule="atLeast"/>
              <w:ind w:left="472" w:right="207" w:hanging="360"/>
              <w:rPr>
                <w:rFonts w:ascii="Calibri" w:hAnsi="Calibri"/>
              </w:rPr>
            </w:pPr>
            <w:r>
              <w:rPr>
                <w:rFonts w:ascii="Calibri" w:hAnsi="Calibri"/>
              </w:rPr>
              <w:t>-</w:t>
            </w:r>
            <w:r>
              <w:rPr>
                <w:rFonts w:ascii="Calibri" w:hAnsi="Calibri"/>
              </w:rPr>
              <w:tab/>
            </w:r>
            <w:r w:rsidR="00CA2876">
              <w:rPr>
                <w:rFonts w:ascii="Calibri" w:hAnsi="Calibri"/>
              </w:rPr>
              <w:t xml:space="preserve">Comparar </w:t>
            </w:r>
            <w:r w:rsidR="008F314C">
              <w:rPr>
                <w:rFonts w:ascii="Calibri" w:hAnsi="Calibri"/>
              </w:rPr>
              <w:t xml:space="preserve"> os aportes y evidencias de la teoría atómica de Dalton</w:t>
            </w:r>
            <w:r w:rsidR="007474A2">
              <w:rPr>
                <w:rFonts w:ascii="Calibri" w:hAnsi="Calibri"/>
              </w:rPr>
              <w:t xml:space="preserve"> y Thomson</w:t>
            </w:r>
            <w:r w:rsidR="002E6AFE">
              <w:rPr>
                <w:rFonts w:ascii="Calibri" w:hAnsi="Calibri"/>
              </w:rPr>
              <w:t xml:space="preserve">, estableciendo semejanzas y diferencias. </w:t>
            </w:r>
          </w:p>
        </w:tc>
      </w:tr>
      <w:tr w:rsidR="00F0684F">
        <w:trPr>
          <w:trHeight w:val="270"/>
        </w:trPr>
        <w:tc>
          <w:tcPr>
            <w:tcW w:w="9954" w:type="dxa"/>
          </w:tcPr>
          <w:p w:rsidR="00F0684F" w:rsidRDefault="007474A2" w:rsidP="007474A2">
            <w:pPr>
              <w:pStyle w:val="TableParagraph"/>
              <w:spacing w:line="251" w:lineRule="exact"/>
              <w:ind w:left="0"/>
              <w:rPr>
                <w:b/>
                <w:sz w:val="24"/>
              </w:rPr>
            </w:pPr>
            <w:r>
              <w:rPr>
                <w:b/>
                <w:sz w:val="24"/>
              </w:rPr>
              <w:t xml:space="preserve"> </w:t>
            </w:r>
            <w:r w:rsidR="00B8672D">
              <w:rPr>
                <w:b/>
                <w:sz w:val="24"/>
              </w:rPr>
              <w:t>Contenidos:</w:t>
            </w:r>
            <w:r w:rsidR="008F314C">
              <w:rPr>
                <w:b/>
                <w:sz w:val="24"/>
              </w:rPr>
              <w:t xml:space="preserve"> Modelo atómico.</w:t>
            </w:r>
          </w:p>
        </w:tc>
      </w:tr>
      <w:tr w:rsidR="00F0684F">
        <w:trPr>
          <w:trHeight w:val="270"/>
        </w:trPr>
        <w:tc>
          <w:tcPr>
            <w:tcW w:w="9954" w:type="dxa"/>
          </w:tcPr>
          <w:p w:rsidR="00F0684F" w:rsidRDefault="00B8672D">
            <w:pPr>
              <w:pStyle w:val="TableParagraph"/>
              <w:spacing w:line="251" w:lineRule="exact"/>
              <w:rPr>
                <w:b/>
                <w:sz w:val="24"/>
              </w:rPr>
            </w:pPr>
            <w:r>
              <w:rPr>
                <w:b/>
                <w:sz w:val="24"/>
              </w:rPr>
              <w:t xml:space="preserve">Habilidad: </w:t>
            </w:r>
            <w:r w:rsidR="00CA2876">
              <w:rPr>
                <w:b/>
                <w:sz w:val="24"/>
              </w:rPr>
              <w:t>Comparar.</w:t>
            </w:r>
          </w:p>
        </w:tc>
      </w:tr>
    </w:tbl>
    <w:p w:rsidR="00F0684F" w:rsidRDefault="00F0684F">
      <w:pPr>
        <w:pStyle w:val="Textoindependiente"/>
        <w:rPr>
          <w:b/>
        </w:rPr>
      </w:pPr>
    </w:p>
    <w:p w:rsidR="00F0684F" w:rsidRDefault="00F0684F">
      <w:pPr>
        <w:pStyle w:val="Textoindependiente"/>
        <w:rPr>
          <w:b/>
          <w:sz w:val="20"/>
        </w:rPr>
      </w:pPr>
    </w:p>
    <w:p w:rsidR="007474A2" w:rsidRDefault="007474A2" w:rsidP="007474A2">
      <w:pPr>
        <w:pStyle w:val="Textoindependiente"/>
        <w:jc w:val="center"/>
        <w:rPr>
          <w:b/>
          <w:sz w:val="20"/>
        </w:rPr>
      </w:pPr>
    </w:p>
    <w:p w:rsidR="007474A2" w:rsidRDefault="007773B9" w:rsidP="007474A2">
      <w:pPr>
        <w:pStyle w:val="Textoindependiente"/>
        <w:jc w:val="center"/>
        <w:rPr>
          <w:b/>
          <w:sz w:val="20"/>
        </w:rPr>
      </w:pPr>
      <w:r>
        <w:rPr>
          <w:b/>
          <w:noProof/>
          <w:sz w:val="20"/>
          <w:lang w:val="es-CL" w:eastAsia="es-CL" w:bidi="ar-SA"/>
        </w:rPr>
        <mc:AlternateContent>
          <mc:Choice Requires="wps">
            <w:drawing>
              <wp:anchor distT="0" distB="0" distL="114300" distR="114300" simplePos="0" relativeHeight="251665408" behindDoc="0" locked="0" layoutInCell="1" allowOverlap="1">
                <wp:simplePos x="0" y="0"/>
                <wp:positionH relativeFrom="column">
                  <wp:posOffset>1434465</wp:posOffset>
                </wp:positionH>
                <wp:positionV relativeFrom="paragraph">
                  <wp:posOffset>29873</wp:posOffset>
                </wp:positionV>
                <wp:extent cx="4015105" cy="1176655"/>
                <wp:effectExtent l="0" t="0" r="10795" b="17145"/>
                <wp:wrapNone/>
                <wp:docPr id="13" name="Cuadro de texto 13"/>
                <wp:cNvGraphicFramePr/>
                <a:graphic xmlns:a="http://schemas.openxmlformats.org/drawingml/2006/main">
                  <a:graphicData uri="http://schemas.microsoft.com/office/word/2010/wordprocessingShape">
                    <wps:wsp>
                      <wps:cNvSpPr txBox="1"/>
                      <wps:spPr>
                        <a:xfrm>
                          <a:off x="0" y="0"/>
                          <a:ext cx="4015105" cy="1176655"/>
                        </a:xfrm>
                        <a:prstGeom prst="rect">
                          <a:avLst/>
                        </a:prstGeom>
                        <a:solidFill>
                          <a:schemeClr val="lt1"/>
                        </a:solidFill>
                        <a:ln w="6350">
                          <a:solidFill>
                            <a:prstClr val="black"/>
                          </a:solidFill>
                        </a:ln>
                      </wps:spPr>
                      <wps:txbx>
                        <w:txbxContent>
                          <w:p w:rsidR="007474A2" w:rsidRPr="007474A2" w:rsidRDefault="007474A2" w:rsidP="007474A2">
                            <w:pPr>
                              <w:rPr>
                                <w:rFonts w:eastAsia="Times New Roman"/>
                                <w:color w:val="000000"/>
                                <w:sz w:val="21"/>
                                <w:szCs w:val="21"/>
                                <w:lang w:val="es-CL" w:eastAsia="es-ES_tradnl" w:bidi="ar-SA"/>
                              </w:rPr>
                            </w:pPr>
                          </w:p>
                          <w:p w:rsidR="007474A2" w:rsidRPr="007474A2" w:rsidRDefault="007474A2" w:rsidP="007474A2">
                            <w:pPr>
                              <w:pStyle w:val="NormalWeb"/>
                              <w:spacing w:before="0" w:beforeAutospacing="0" w:after="150" w:afterAutospacing="0" w:line="360" w:lineRule="auto"/>
                              <w:jc w:val="both"/>
                              <w:rPr>
                                <w:rFonts w:ascii="Arial" w:hAnsi="Arial" w:cs="Arial"/>
                                <w:sz w:val="22"/>
                                <w:szCs w:val="22"/>
                              </w:rPr>
                            </w:pPr>
                            <w:r w:rsidRPr="007474A2">
                              <w:rPr>
                                <w:rFonts w:ascii="Arial" w:hAnsi="Arial" w:cs="Arial"/>
                                <w:sz w:val="22"/>
                                <w:szCs w:val="22"/>
                              </w:rPr>
                              <w:t>Cada sustancia del universo, las rocas, el mar, nosotros mismos, los planetas y hasta las estrellas más lejanas, están enteramente formada por pequeñas partículas llamadas átomos.</w:t>
                            </w:r>
                          </w:p>
                          <w:p w:rsidR="007474A2" w:rsidRDefault="00747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id="_x0000_t202" coordsize="21600,21600" o:spt="202" path="m,l,21600r21600,l21600,xe">
                <v:stroke joinstyle="miter"/>
                <v:path gradientshapeok="t" o:connecttype="rect"/>
              </v:shapetype>
              <v:shape id="Cuadro de texto 13" o:spid="_x0000_s1026" type="#_x0000_t202" style="position:absolute;left:0;text-align:left;margin-left:112.95pt;margin-top:2.35pt;width:316.15pt;height:9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" fillcolor="white [3201]" strokeweight=".5pt">
                <v:textbox>
                  <w:txbxContent>
                    <w:p w:rsidR="007474A2" w:rsidRPr="007474A2" w:rsidRDefault="007474A2" w:rsidP="007474A2">
                      <w:pPr>
                        <w:rPr>
                          <w:rFonts w:eastAsia="Times New Roman"/>
                          <w:color w:val="000000"/>
                          <w:sz w:val="21"/>
                          <w:szCs w:val="21"/>
                          <w:lang w:val="es-CL" w:eastAsia="es-ES_tradnl" w:bidi="ar-SA"/>
                        </w:rPr>
                      </w:pPr>
                    </w:p>
                    <w:p w:rsidR="007474A2" w:rsidRPr="007474A2" w:rsidRDefault="007474A2" w:rsidP="007474A2">
                      <w:pPr>
                        <w:pStyle w:val="NormalWeb"/>
                        <w:spacing w:before="0" w:beforeAutospacing="0" w:after="150" w:afterAutospacing="0" w:line="360" w:lineRule="auto"/>
                        <w:jc w:val="both"/>
                        <w:rPr>
                          <w:rFonts w:ascii="Arial" w:hAnsi="Arial" w:cs="Arial"/>
                          <w:sz w:val="22"/>
                          <w:szCs w:val="22"/>
                        </w:rPr>
                      </w:pPr>
                      <w:r w:rsidRPr="007474A2">
                        <w:rPr>
                          <w:rFonts w:ascii="Arial" w:hAnsi="Arial" w:cs="Arial"/>
                          <w:sz w:val="22"/>
                          <w:szCs w:val="22"/>
                        </w:rPr>
                        <w:t>Cada sustancia del universo, las rocas, el mar, nosotros mismos, los planetas y hasta las estrellas más lejanas, están enteramente formada por pequeñas partículas llamadas átomos.</w:t>
                      </w:r>
                    </w:p>
                    <w:p w:rsidR="007474A2" w:rsidRDefault="007474A2"/>
                  </w:txbxContent>
                </v:textbox>
              </v:shape>
            </w:pict>
          </mc:Fallback>
        </mc:AlternateContent>
      </w:r>
    </w:p>
    <w:p w:rsidR="007474A2" w:rsidRDefault="007474A2" w:rsidP="007474A2">
      <w:pPr>
        <w:pStyle w:val="Textoindependiente"/>
        <w:rPr>
          <w:b/>
          <w:sz w:val="20"/>
        </w:rPr>
      </w:pPr>
    </w:p>
    <w:p w:rsidR="007474A2" w:rsidRDefault="007474A2" w:rsidP="007474A2">
      <w:pPr>
        <w:pStyle w:val="Textoindependiente"/>
        <w:jc w:val="center"/>
        <w:rPr>
          <w:b/>
          <w:sz w:val="20"/>
        </w:rPr>
      </w:pPr>
    </w:p>
    <w:p w:rsidR="007474A2" w:rsidRDefault="007474A2" w:rsidP="007474A2">
      <w:pPr>
        <w:pStyle w:val="Textoindependiente"/>
        <w:jc w:val="center"/>
        <w:rPr>
          <w:b/>
          <w:sz w:val="20"/>
        </w:rPr>
      </w:pPr>
    </w:p>
    <w:p w:rsidR="002E6AFE" w:rsidRDefault="002E6AFE" w:rsidP="002E6AFE">
      <w:pPr>
        <w:pStyle w:val="Textoindependiente"/>
        <w:rPr>
          <w:b/>
          <w:sz w:val="20"/>
        </w:rPr>
      </w:pPr>
    </w:p>
    <w:p w:rsidR="002E6AFE" w:rsidRDefault="002E6AFE" w:rsidP="002E6AFE">
      <w:pPr>
        <w:pStyle w:val="Textoindependiente"/>
        <w:rPr>
          <w:b/>
          <w:sz w:val="20"/>
        </w:rPr>
      </w:pPr>
    </w:p>
    <w:p w:rsidR="002E6AFE" w:rsidRDefault="002E6AFE" w:rsidP="002E6AFE">
      <w:pPr>
        <w:pStyle w:val="Textoindependiente"/>
        <w:rPr>
          <w:b/>
          <w:sz w:val="20"/>
        </w:rPr>
      </w:pPr>
    </w:p>
    <w:p w:rsidR="002E6AFE" w:rsidRDefault="002E6AFE" w:rsidP="002E6AFE">
      <w:pPr>
        <w:pStyle w:val="Textoindependiente"/>
        <w:rPr>
          <w:b/>
          <w:sz w:val="20"/>
        </w:rPr>
      </w:pPr>
    </w:p>
    <w:p w:rsidR="002E6AFE" w:rsidRDefault="002E6AFE" w:rsidP="002E6AFE">
      <w:pPr>
        <w:pStyle w:val="Textoindependiente"/>
        <w:rPr>
          <w:b/>
          <w:sz w:val="20"/>
        </w:rPr>
      </w:pPr>
    </w:p>
    <w:p w:rsidR="0099655E" w:rsidRPr="00CA2876" w:rsidRDefault="0099655E" w:rsidP="002E6AFE">
      <w:pPr>
        <w:pStyle w:val="Textoindependiente"/>
        <w:rPr>
          <w:b/>
          <w:sz w:val="22"/>
          <w:szCs w:val="22"/>
        </w:rPr>
      </w:pPr>
    </w:p>
    <w:p w:rsidR="0099655E" w:rsidRPr="00CA2876" w:rsidRDefault="0099655E" w:rsidP="0099655E">
      <w:pPr>
        <w:widowControl/>
        <w:autoSpaceDE/>
        <w:autoSpaceDN/>
        <w:spacing w:line="360" w:lineRule="auto"/>
        <w:rPr>
          <w:rFonts w:eastAsia="Times New Roman"/>
          <w:b/>
          <w:bCs/>
          <w:color w:val="000000" w:themeColor="text1"/>
          <w:shd w:val="clear" w:color="auto" w:fill="FFFFFF"/>
          <w:lang w:val="es-CL" w:eastAsia="es-ES_tradnl" w:bidi="ar-SA"/>
        </w:rPr>
      </w:pPr>
    </w:p>
    <w:p w:rsidR="0099655E" w:rsidRPr="00CA2876" w:rsidRDefault="0099655E" w:rsidP="0099655E">
      <w:pPr>
        <w:widowControl/>
        <w:autoSpaceDE/>
        <w:autoSpaceDN/>
        <w:spacing w:line="360" w:lineRule="auto"/>
        <w:rPr>
          <w:rFonts w:eastAsia="Times New Roman"/>
          <w:b/>
          <w:bCs/>
          <w:color w:val="000000" w:themeColor="text1"/>
          <w:shd w:val="clear" w:color="auto" w:fill="FFFFFF"/>
          <w:lang w:val="es-CL" w:eastAsia="es-ES_tradnl" w:bidi="ar-SA"/>
        </w:rPr>
      </w:pPr>
      <w:r w:rsidRPr="00CA2876">
        <w:rPr>
          <w:rFonts w:eastAsia="Times New Roman"/>
          <w:b/>
          <w:bCs/>
          <w:color w:val="000000" w:themeColor="text1"/>
          <w:shd w:val="clear" w:color="auto" w:fill="FFFFFF"/>
          <w:lang w:val="es-CL" w:eastAsia="es-ES_tradnl" w:bidi="ar-SA"/>
        </w:rPr>
        <w:t>El mundo griego y las primeras ideas sobre el átomo</w:t>
      </w:r>
    </w:p>
    <w:p w:rsidR="00CA2876" w:rsidRDefault="0099655E" w:rsidP="00CA2876">
      <w:pPr>
        <w:widowControl/>
        <w:autoSpaceDE/>
        <w:autoSpaceDN/>
        <w:spacing w:line="360" w:lineRule="auto"/>
        <w:jc w:val="both"/>
        <w:rPr>
          <w:rFonts w:eastAsia="Times New Roman"/>
          <w:color w:val="000000" w:themeColor="text1"/>
          <w:shd w:val="clear" w:color="auto" w:fill="FFFFFF"/>
          <w:lang w:val="es-CL" w:eastAsia="es-ES_tradnl" w:bidi="ar-SA"/>
        </w:rPr>
      </w:pPr>
      <w:r w:rsidRPr="00CA2876">
        <w:rPr>
          <w:rFonts w:eastAsia="Times New Roman"/>
          <w:color w:val="000000" w:themeColor="text1"/>
          <w:shd w:val="clear" w:color="auto" w:fill="FFFFFF"/>
          <w:lang w:val="es-CL" w:eastAsia="es-ES_tradnl" w:bidi="ar-SA"/>
        </w:rPr>
        <w:t>La teoría atomística de Demócrito y de Leucipo establece que:</w:t>
      </w:r>
    </w:p>
    <w:p w:rsidR="00CA2876" w:rsidRDefault="0099655E" w:rsidP="00CA2876">
      <w:pPr>
        <w:widowControl/>
        <w:autoSpaceDE/>
        <w:autoSpaceDN/>
        <w:spacing w:line="360" w:lineRule="auto"/>
        <w:jc w:val="both"/>
        <w:rPr>
          <w:rFonts w:eastAsia="Times New Roman"/>
          <w:color w:val="000000" w:themeColor="text1"/>
          <w:shd w:val="clear" w:color="auto" w:fill="FFFFFF"/>
          <w:lang w:val="es-CL" w:eastAsia="es-ES_tradnl" w:bidi="ar-SA"/>
        </w:rPr>
      </w:pPr>
      <w:r w:rsidRPr="00CA2876">
        <w:rPr>
          <w:rFonts w:eastAsia="Times New Roman"/>
          <w:color w:val="000000" w:themeColor="text1"/>
          <w:shd w:val="clear" w:color="auto" w:fill="FFFFFF"/>
          <w:lang w:val="es-CL" w:eastAsia="es-ES_tradnl" w:bidi="ar-SA"/>
        </w:rPr>
        <w:t xml:space="preserve">* </w:t>
      </w:r>
      <w:proofErr w:type="gramStart"/>
      <w:r w:rsidRPr="00CA2876">
        <w:rPr>
          <w:rFonts w:eastAsia="Times New Roman"/>
          <w:color w:val="000000" w:themeColor="text1"/>
          <w:shd w:val="clear" w:color="auto" w:fill="FFFFFF"/>
          <w:lang w:val="es-CL" w:eastAsia="es-ES_tradnl" w:bidi="ar-SA"/>
        </w:rPr>
        <w:t>los</w:t>
      </w:r>
      <w:proofErr w:type="gramEnd"/>
      <w:r w:rsidRPr="00CA2876">
        <w:rPr>
          <w:rFonts w:eastAsia="Times New Roman"/>
          <w:color w:val="000000" w:themeColor="text1"/>
          <w:shd w:val="clear" w:color="auto" w:fill="FFFFFF"/>
          <w:lang w:val="es-CL" w:eastAsia="es-ES_tradnl" w:bidi="ar-SA"/>
        </w:rPr>
        <w:t xml:space="preserve"> átomos son eternos, indivisibles, homogéneos e invisibles;</w:t>
      </w:r>
    </w:p>
    <w:p w:rsidR="00CA2876" w:rsidRDefault="0099655E" w:rsidP="00CA2876">
      <w:pPr>
        <w:widowControl/>
        <w:autoSpaceDE/>
        <w:autoSpaceDN/>
        <w:spacing w:line="360" w:lineRule="auto"/>
        <w:jc w:val="both"/>
        <w:rPr>
          <w:rFonts w:eastAsia="Times New Roman"/>
          <w:color w:val="000000" w:themeColor="text1"/>
          <w:shd w:val="clear" w:color="auto" w:fill="FFFFFF"/>
          <w:lang w:val="es-CL" w:eastAsia="es-ES_tradnl" w:bidi="ar-SA"/>
        </w:rPr>
      </w:pPr>
      <w:r w:rsidRPr="00CA2876">
        <w:rPr>
          <w:rFonts w:eastAsia="Times New Roman"/>
          <w:color w:val="000000" w:themeColor="text1"/>
          <w:shd w:val="clear" w:color="auto" w:fill="FFFFFF"/>
          <w:lang w:val="es-CL" w:eastAsia="es-ES_tradnl" w:bidi="ar-SA"/>
        </w:rPr>
        <w:t xml:space="preserve">* </w:t>
      </w:r>
      <w:proofErr w:type="gramStart"/>
      <w:r w:rsidRPr="00CA2876">
        <w:rPr>
          <w:rFonts w:eastAsia="Times New Roman"/>
          <w:color w:val="000000" w:themeColor="text1"/>
          <w:shd w:val="clear" w:color="auto" w:fill="FFFFFF"/>
          <w:lang w:val="es-CL" w:eastAsia="es-ES_tradnl" w:bidi="ar-SA"/>
        </w:rPr>
        <w:t>los</w:t>
      </w:r>
      <w:proofErr w:type="gramEnd"/>
      <w:r w:rsidRPr="00CA2876">
        <w:rPr>
          <w:rFonts w:eastAsia="Times New Roman"/>
          <w:color w:val="000000" w:themeColor="text1"/>
          <w:shd w:val="clear" w:color="auto" w:fill="FFFFFF"/>
          <w:lang w:val="es-CL" w:eastAsia="es-ES_tradnl" w:bidi="ar-SA"/>
        </w:rPr>
        <w:t xml:space="preserve"> átomos se diferencian en su forma y tamaño;* las propiedades de la materia varían según el agrupamiento de los átomos.</w:t>
      </w:r>
    </w:p>
    <w:p w:rsidR="0099655E" w:rsidRPr="00CA2876" w:rsidRDefault="0099655E" w:rsidP="00CA2876">
      <w:pPr>
        <w:widowControl/>
        <w:autoSpaceDE/>
        <w:autoSpaceDN/>
        <w:spacing w:line="360" w:lineRule="auto"/>
        <w:jc w:val="both"/>
        <w:rPr>
          <w:rFonts w:eastAsia="Times New Roman"/>
          <w:color w:val="000000" w:themeColor="text1"/>
          <w:lang w:val="es-CL" w:eastAsia="es-ES_tradnl" w:bidi="ar-SA"/>
        </w:rPr>
      </w:pPr>
      <w:r w:rsidRPr="00CA2876">
        <w:rPr>
          <w:rFonts w:eastAsia="Times New Roman"/>
          <w:color w:val="000000" w:themeColor="text1"/>
          <w:shd w:val="clear" w:color="auto" w:fill="FFFFFF"/>
          <w:lang w:val="es-CL" w:eastAsia="es-ES_tradnl" w:bidi="ar-SA"/>
        </w:rPr>
        <w:t>Esta teoría, al igual que todas las teorías filosóficas griegas, no apoya sus postulados mediante experimentos, sino que se explica a través razonamientos lógicos.</w:t>
      </w:r>
    </w:p>
    <w:p w:rsidR="0099655E" w:rsidRPr="0099655E" w:rsidRDefault="0099655E" w:rsidP="0099655E">
      <w:pPr>
        <w:pStyle w:val="Textoindependiente"/>
        <w:spacing w:line="360" w:lineRule="auto"/>
        <w:rPr>
          <w:b/>
          <w:color w:val="000000" w:themeColor="text1"/>
          <w:sz w:val="20"/>
          <w:szCs w:val="20"/>
        </w:rPr>
      </w:pPr>
    </w:p>
    <w:p w:rsidR="007773B9" w:rsidRDefault="007773B9" w:rsidP="002E6AFE">
      <w:pPr>
        <w:pStyle w:val="Textoindependiente"/>
        <w:rPr>
          <w:b/>
          <w:sz w:val="20"/>
        </w:rPr>
      </w:pPr>
    </w:p>
    <w:p w:rsidR="007773B9" w:rsidRDefault="007773B9" w:rsidP="002E6AFE">
      <w:pPr>
        <w:pStyle w:val="Textoindependiente"/>
        <w:rPr>
          <w:b/>
          <w:sz w:val="20"/>
        </w:rPr>
      </w:pPr>
    </w:p>
    <w:p w:rsidR="007773B9" w:rsidRDefault="002E6AFE" w:rsidP="002E6AFE">
      <w:pPr>
        <w:pStyle w:val="Textoindependiente"/>
        <w:rPr>
          <w:b/>
          <w:sz w:val="20"/>
        </w:rPr>
      </w:pPr>
      <w:r>
        <w:rPr>
          <w:b/>
          <w:sz w:val="20"/>
        </w:rPr>
        <w:t xml:space="preserve"> </w:t>
      </w:r>
    </w:p>
    <w:p w:rsidR="007474A2" w:rsidRDefault="007474A2" w:rsidP="002E6AFE">
      <w:pPr>
        <w:pStyle w:val="Textoindependiente"/>
        <w:rPr>
          <w:b/>
          <w:sz w:val="20"/>
        </w:rPr>
      </w:pPr>
      <w:r>
        <w:rPr>
          <w:b/>
          <w:sz w:val="20"/>
        </w:rPr>
        <w:t>MODELO ATÓMICO DE DALTON</w:t>
      </w:r>
    </w:p>
    <w:p w:rsidR="00F0684F" w:rsidRPr="00CA2876" w:rsidRDefault="00F0684F">
      <w:pPr>
        <w:pStyle w:val="Textoindependiente"/>
        <w:spacing w:before="9"/>
        <w:rPr>
          <w:b/>
          <w:sz w:val="22"/>
          <w:szCs w:val="22"/>
        </w:rPr>
      </w:pPr>
    </w:p>
    <w:p w:rsidR="002E6AFE" w:rsidRPr="00CA2876" w:rsidRDefault="008F314C" w:rsidP="002E6AFE">
      <w:pPr>
        <w:widowControl/>
        <w:shd w:val="clear" w:color="auto" w:fill="FFFFFF"/>
        <w:autoSpaceDE/>
        <w:autoSpaceDN/>
        <w:spacing w:before="240" w:after="360" w:line="360" w:lineRule="auto"/>
        <w:rPr>
          <w:rFonts w:eastAsia="Times New Roman"/>
          <w:color w:val="000000" w:themeColor="text1"/>
          <w:lang w:val="es-CL" w:eastAsia="es-ES_tradnl" w:bidi="ar-SA"/>
        </w:rPr>
      </w:pPr>
      <w:r w:rsidRPr="00CA2876">
        <w:rPr>
          <w:rFonts w:eastAsia="Times New Roman"/>
          <w:color w:val="000000" w:themeColor="text1"/>
          <w:lang w:val="es-CL" w:eastAsia="es-ES_tradnl" w:bidi="ar-SA"/>
        </w:rPr>
        <w:t>El modelo atómico de Dalton representa al </w:t>
      </w:r>
      <w:r w:rsidRPr="00CA2876">
        <w:rPr>
          <w:rFonts w:eastAsia="Times New Roman"/>
          <w:b/>
          <w:bCs/>
          <w:color w:val="000000" w:themeColor="text1"/>
          <w:lang w:val="es-CL" w:eastAsia="es-ES_tradnl" w:bidi="ar-SA"/>
        </w:rPr>
        <w:t>átomo como la partícula más pequeña e indivisible de la materia</w:t>
      </w:r>
      <w:r w:rsidRPr="00CA2876">
        <w:rPr>
          <w:rFonts w:eastAsia="Times New Roman"/>
          <w:color w:val="000000" w:themeColor="text1"/>
          <w:lang w:val="es-CL" w:eastAsia="es-ES_tradnl" w:bidi="ar-SA"/>
        </w:rPr>
        <w:t>. John Dalton (1766-1844) propuso que los átomos eran los bloques de construcción básicos de la materia y los representaba como esferas sólidas</w:t>
      </w:r>
      <w:r w:rsidR="00CA2876" w:rsidRPr="00CA2876">
        <w:rPr>
          <w:rFonts w:eastAsia="Times New Roman"/>
          <w:color w:val="000000" w:themeColor="text1"/>
          <w:lang w:val="es-CL" w:eastAsia="es-ES_tradnl" w:bidi="ar-SA"/>
        </w:rPr>
        <w:t xml:space="preserve">, por esta afirmación su teoría fue conocida como “bola de billar”. </w:t>
      </w:r>
      <w:r w:rsidR="002E6AFE" w:rsidRPr="00CA2876">
        <w:rPr>
          <w:rFonts w:eastAsia="Times New Roman"/>
          <w:color w:val="000000" w:themeColor="text1"/>
          <w:lang w:val="es-CL" w:eastAsia="es-ES_tradnl" w:bidi="ar-SA"/>
        </w:rPr>
        <w:t xml:space="preserve"> </w:t>
      </w:r>
      <w:r w:rsidRPr="00CA2876">
        <w:rPr>
          <w:rFonts w:eastAsia="Times New Roman"/>
          <w:color w:val="000000" w:themeColor="text1"/>
          <w:lang w:val="es-CL" w:eastAsia="es-ES_tradnl" w:bidi="ar-SA"/>
        </w:rPr>
        <w:t xml:space="preserve">La idea de que la materia estaba compuesta de partículas pequeñísimas que ya no se podían dividir fue considerada inicialmente en el siglo V a. de C. por Demócrito. Sin embargo, </w:t>
      </w:r>
      <w:r w:rsidRPr="00CA2876">
        <w:rPr>
          <w:rFonts w:eastAsia="Times New Roman"/>
          <w:b/>
          <w:bCs/>
          <w:color w:val="000000" w:themeColor="text1"/>
          <w:lang w:val="es-CL" w:eastAsia="es-ES_tradnl" w:bidi="ar-SA"/>
        </w:rPr>
        <w:t>pasaron más de 20 siglos para que la noción del átomo fuera aceptada</w:t>
      </w:r>
      <w:r w:rsidR="002E6AFE" w:rsidRPr="00CA2876">
        <w:rPr>
          <w:rFonts w:eastAsia="Times New Roman"/>
          <w:b/>
          <w:bCs/>
          <w:color w:val="000000" w:themeColor="text1"/>
          <w:lang w:val="es-CL" w:eastAsia="es-ES_tradnl" w:bidi="ar-SA"/>
        </w:rPr>
        <w:t>.</w:t>
      </w:r>
      <w:r w:rsidR="002E6AFE" w:rsidRPr="00CA2876">
        <w:rPr>
          <w:rFonts w:eastAsia="Times New Roman"/>
          <w:b/>
          <w:bCs/>
          <w:noProof/>
          <w:color w:val="000000" w:themeColor="text1"/>
          <w:lang w:val="es-CL" w:eastAsia="es-ES_tradnl" w:bidi="ar-SA"/>
        </w:rPr>
        <w:t xml:space="preserve"> </w:t>
      </w:r>
    </w:p>
    <w:p w:rsidR="002E6AFE" w:rsidRPr="00CA2876" w:rsidRDefault="002E6AFE" w:rsidP="007773B9">
      <w:pPr>
        <w:widowControl/>
        <w:shd w:val="clear" w:color="auto" w:fill="FFFFFF"/>
        <w:autoSpaceDE/>
        <w:autoSpaceDN/>
        <w:spacing w:before="240" w:after="360" w:line="360" w:lineRule="auto"/>
        <w:jc w:val="center"/>
        <w:rPr>
          <w:color w:val="000000" w:themeColor="text1"/>
        </w:rPr>
      </w:pPr>
      <w:r w:rsidRPr="00CA2876">
        <w:rPr>
          <w:rFonts w:eastAsia="Times New Roman"/>
          <w:noProof/>
          <w:color w:val="404040"/>
          <w:lang w:val="es-CL" w:eastAsia="es-CL" w:bidi="ar-SA"/>
        </w:rPr>
        <w:lastRenderedPageBreak/>
        <w:drawing>
          <wp:inline distT="0" distB="0" distL="0" distR="0" wp14:anchorId="027785F1" wp14:editId="3E5A11EB">
            <wp:extent cx="2407951" cy="1343770"/>
            <wp:effectExtent l="0" t="0" r="5080" b="2540"/>
            <wp:docPr id="14" name="Imagen 1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Diagrama&#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2425653" cy="1353649"/>
                    </a:xfrm>
                    <a:prstGeom prst="rect">
                      <a:avLst/>
                    </a:prstGeom>
                  </pic:spPr>
                </pic:pic>
              </a:graphicData>
            </a:graphic>
          </wp:inline>
        </w:drawing>
      </w:r>
    </w:p>
    <w:p w:rsidR="002E6AFE" w:rsidRPr="00CA2876" w:rsidRDefault="002E6AFE">
      <w:pPr>
        <w:pStyle w:val="Textoindependiente"/>
        <w:rPr>
          <w:b/>
          <w:sz w:val="22"/>
          <w:szCs w:val="22"/>
        </w:rPr>
      </w:pPr>
    </w:p>
    <w:p w:rsidR="002E6AFE" w:rsidRPr="00CA2876" w:rsidRDefault="002E6AFE">
      <w:pPr>
        <w:pStyle w:val="Textoindependiente"/>
        <w:rPr>
          <w:b/>
          <w:sz w:val="22"/>
          <w:szCs w:val="22"/>
        </w:rPr>
      </w:pPr>
    </w:p>
    <w:p w:rsidR="002E6AFE" w:rsidRPr="00CA2876" w:rsidRDefault="002E6AFE">
      <w:pPr>
        <w:pStyle w:val="Textoindependiente"/>
        <w:rPr>
          <w:b/>
          <w:sz w:val="22"/>
          <w:szCs w:val="22"/>
        </w:rPr>
      </w:pPr>
    </w:p>
    <w:p w:rsidR="00F0684F" w:rsidRPr="00CA2876" w:rsidRDefault="002E6AFE">
      <w:pPr>
        <w:pStyle w:val="Textoindependiente"/>
        <w:rPr>
          <w:b/>
          <w:sz w:val="22"/>
          <w:szCs w:val="22"/>
        </w:rPr>
      </w:pPr>
      <w:r w:rsidRPr="00CA2876">
        <w:rPr>
          <w:b/>
          <w:sz w:val="22"/>
          <w:szCs w:val="22"/>
        </w:rPr>
        <w:t>MODELO ATÓMICO DE THOMSON</w:t>
      </w:r>
    </w:p>
    <w:p w:rsidR="002E6AFE" w:rsidRPr="00CA2876" w:rsidRDefault="002E6AFE">
      <w:pPr>
        <w:pStyle w:val="Textoindependiente"/>
        <w:rPr>
          <w:b/>
          <w:sz w:val="22"/>
          <w:szCs w:val="22"/>
        </w:rPr>
      </w:pPr>
    </w:p>
    <w:p w:rsidR="002E6AFE" w:rsidRPr="00CA2876" w:rsidRDefault="002E6AFE" w:rsidP="002E6AFE">
      <w:pPr>
        <w:spacing w:line="360" w:lineRule="auto"/>
        <w:jc w:val="both"/>
      </w:pPr>
      <w:r w:rsidRPr="00CA2876">
        <w:t xml:space="preserve">Unos 100 años después, en 1897 (aproximadamente), John Thomson, un científico británico, también realizó variados experimentos para lograr comprender cómo eran los átomos.  Él usó un tubo de vidrio al vacío con dos placas metálicas en su interior, una con carga positiva y la otra con carga negativa. Este montaje se llamó el “experimento de los rayos catódicos”. A través de este experimento, Thomson demostró que en el átomo había partículas diminutas que estaban cargadas negativamente. Como el átomo era neutro, Thomson concluyó que el átomo debía ser positivo para poder neutralizar las partículas negativas.   </w:t>
      </w:r>
      <w:r w:rsidRPr="00CA2876">
        <w:rPr>
          <w:b/>
          <w:bCs/>
        </w:rPr>
        <w:t xml:space="preserve">En este experimento se descubrió el electrón.  </w:t>
      </w:r>
      <w:r w:rsidRPr="00CA2876">
        <w:t xml:space="preserve">Thomson ilustró un nuevo modelo del átomo donde los electrones aparecen incrustados en la esfera del modelo de Dalton.  La esfera misma, planteó Thomson, es positiva, y los electrones son diminutas </w:t>
      </w:r>
      <w:proofErr w:type="spellStart"/>
      <w:r w:rsidRPr="00CA2876">
        <w:t>subpartículas</w:t>
      </w:r>
      <w:proofErr w:type="spellEnd"/>
      <w:r w:rsidRPr="00CA2876">
        <w:t xml:space="preserve"> negativas que se encuentran incrustadas en esta esfera. ¡El modelo que él presentaba se parecía mucho a una galleta de chocolates!, donde la galleta era la esfera positiva y los trocitos de chocolate los electrones negativos.</w:t>
      </w:r>
    </w:p>
    <w:p w:rsidR="0099655E" w:rsidRPr="00CA2876" w:rsidRDefault="0099655E" w:rsidP="0099655E">
      <w:pPr>
        <w:widowControl/>
        <w:autoSpaceDE/>
        <w:autoSpaceDN/>
        <w:rPr>
          <w:rFonts w:eastAsia="Times New Roman"/>
          <w:lang w:val="es-CL" w:eastAsia="es-ES_tradnl" w:bidi="ar-SA"/>
        </w:rPr>
      </w:pPr>
    </w:p>
    <w:p w:rsidR="0099655E" w:rsidRPr="00CA2876" w:rsidRDefault="0099655E" w:rsidP="007773B9">
      <w:pPr>
        <w:widowControl/>
        <w:autoSpaceDE/>
        <w:autoSpaceDN/>
        <w:jc w:val="center"/>
        <w:rPr>
          <w:rFonts w:eastAsia="Times New Roman"/>
          <w:lang w:val="es-CL" w:eastAsia="es-ES_tradnl" w:bidi="ar-SA"/>
        </w:rPr>
      </w:pPr>
    </w:p>
    <w:p w:rsidR="0099655E" w:rsidRPr="00CA2876" w:rsidRDefault="0099655E" w:rsidP="007773B9">
      <w:pPr>
        <w:widowControl/>
        <w:autoSpaceDE/>
        <w:autoSpaceDN/>
        <w:jc w:val="center"/>
        <w:rPr>
          <w:rFonts w:eastAsia="Times New Roman"/>
          <w:lang w:val="es-CL" w:eastAsia="es-ES_tradnl" w:bidi="ar-SA"/>
        </w:rPr>
      </w:pPr>
    </w:p>
    <w:p w:rsidR="007773B9" w:rsidRDefault="007773B9" w:rsidP="007773B9">
      <w:pPr>
        <w:widowControl/>
        <w:autoSpaceDE/>
        <w:autoSpaceDN/>
        <w:jc w:val="center"/>
        <w:rPr>
          <w:rFonts w:eastAsia="Times New Roman"/>
          <w:sz w:val="20"/>
          <w:szCs w:val="20"/>
          <w:lang w:val="es-CL" w:eastAsia="es-ES_tradnl" w:bidi="ar-SA"/>
        </w:rPr>
      </w:pPr>
      <w:r>
        <w:rPr>
          <w:rFonts w:eastAsia="Times New Roman"/>
          <w:noProof/>
          <w:sz w:val="20"/>
          <w:szCs w:val="20"/>
          <w:lang w:val="es-CL" w:eastAsia="es-CL" w:bidi="ar-SA"/>
        </w:rPr>
        <w:drawing>
          <wp:inline distT="0" distB="0" distL="0" distR="0">
            <wp:extent cx="3100705" cy="1622066"/>
            <wp:effectExtent l="0" t="0" r="0" b="381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8690" cy="1631475"/>
                    </a:xfrm>
                    <a:prstGeom prst="rect">
                      <a:avLst/>
                    </a:prstGeom>
                  </pic:spPr>
                </pic:pic>
              </a:graphicData>
            </a:graphic>
          </wp:inline>
        </w:drawing>
      </w:r>
    </w:p>
    <w:p w:rsidR="007773B9" w:rsidRDefault="007773B9" w:rsidP="002E6AFE">
      <w:pPr>
        <w:widowControl/>
        <w:autoSpaceDE/>
        <w:autoSpaceDN/>
        <w:rPr>
          <w:rFonts w:eastAsia="Times New Roman"/>
          <w:sz w:val="20"/>
          <w:szCs w:val="20"/>
          <w:lang w:val="es-CL" w:eastAsia="es-ES_tradnl" w:bidi="ar-SA"/>
        </w:rPr>
      </w:pPr>
    </w:p>
    <w:p w:rsidR="007773B9" w:rsidRDefault="00CA2876" w:rsidP="00CA2876">
      <w:pPr>
        <w:widowControl/>
        <w:autoSpaceDE/>
        <w:autoSpaceDN/>
        <w:spacing w:line="360" w:lineRule="auto"/>
        <w:rPr>
          <w:rFonts w:eastAsia="Times New Roman"/>
          <w:sz w:val="20"/>
          <w:szCs w:val="20"/>
          <w:lang w:val="es-CL" w:eastAsia="es-ES_tradnl" w:bidi="ar-SA"/>
        </w:rPr>
      </w:pPr>
      <w:r w:rsidRPr="00CA2876">
        <w:rPr>
          <w:rFonts w:eastAsia="Times New Roman"/>
          <w:lang w:val="es-CL" w:eastAsia="es-ES_tradnl" w:bidi="ar-SA"/>
        </w:rPr>
        <w:t>Luego de leer los aportes de estos dos científicos</w:t>
      </w:r>
      <w:r>
        <w:rPr>
          <w:rFonts w:eastAsia="Times New Roman"/>
          <w:lang w:val="es-CL" w:eastAsia="es-ES_tradnl" w:bidi="ar-SA"/>
        </w:rPr>
        <w:t xml:space="preserve"> y destacar las características principales de cada modelo </w:t>
      </w:r>
      <w:proofErr w:type="gramStart"/>
      <w:r>
        <w:rPr>
          <w:rFonts w:eastAsia="Times New Roman"/>
          <w:lang w:val="es-CL" w:eastAsia="es-ES_tradnl" w:bidi="ar-SA"/>
        </w:rPr>
        <w:t>atómico</w:t>
      </w:r>
      <w:proofErr w:type="gramEnd"/>
      <w:r w:rsidRPr="00CA2876">
        <w:rPr>
          <w:rFonts w:eastAsia="Times New Roman"/>
          <w:lang w:val="es-CL" w:eastAsia="es-ES_tradnl" w:bidi="ar-SA"/>
        </w:rPr>
        <w:t>, responde las siguientes preguntas</w:t>
      </w:r>
      <w:r>
        <w:rPr>
          <w:rFonts w:eastAsia="Times New Roman"/>
          <w:sz w:val="20"/>
          <w:szCs w:val="20"/>
          <w:lang w:val="es-CL" w:eastAsia="es-ES_tradnl" w:bidi="ar-SA"/>
        </w:rPr>
        <w:t xml:space="preserve">: </w:t>
      </w:r>
    </w:p>
    <w:p w:rsidR="0099655E" w:rsidRDefault="0099655E" w:rsidP="0099655E">
      <w:pPr>
        <w:pStyle w:val="Prrafodelista"/>
        <w:widowControl/>
        <w:autoSpaceDE/>
        <w:autoSpaceDN/>
        <w:spacing w:after="200" w:line="276" w:lineRule="auto"/>
        <w:ind w:left="720"/>
        <w:contextualSpacing/>
        <w:jc w:val="both"/>
        <w:rPr>
          <w:bCs/>
          <w:sz w:val="20"/>
          <w:szCs w:val="20"/>
        </w:rPr>
      </w:pPr>
    </w:p>
    <w:p w:rsidR="0099655E" w:rsidRPr="00CA2876" w:rsidRDefault="0099655E" w:rsidP="0099655E">
      <w:pPr>
        <w:pStyle w:val="Prrafodelista"/>
        <w:widowControl/>
        <w:autoSpaceDE/>
        <w:autoSpaceDN/>
        <w:spacing w:after="200" w:line="276" w:lineRule="auto"/>
        <w:ind w:left="720"/>
        <w:contextualSpacing/>
        <w:jc w:val="both"/>
        <w:rPr>
          <w:bCs/>
        </w:rPr>
      </w:pPr>
    </w:p>
    <w:p w:rsidR="007773B9" w:rsidRPr="0099655E" w:rsidRDefault="007773B9" w:rsidP="0099655E">
      <w:pPr>
        <w:pStyle w:val="Prrafodelista"/>
        <w:widowControl/>
        <w:numPr>
          <w:ilvl w:val="0"/>
          <w:numId w:val="6"/>
        </w:numPr>
        <w:autoSpaceDE/>
        <w:autoSpaceDN/>
        <w:spacing w:after="200" w:line="276" w:lineRule="auto"/>
        <w:contextualSpacing/>
        <w:jc w:val="both"/>
        <w:rPr>
          <w:bCs/>
          <w:sz w:val="20"/>
          <w:szCs w:val="20"/>
        </w:rPr>
      </w:pPr>
      <w:r w:rsidRPr="00CA2876">
        <w:rPr>
          <w:bCs/>
        </w:rPr>
        <w:t>¿Cuál es el aporte de Dalton a la teoría atómica?</w:t>
      </w:r>
    </w:p>
    <w:p w:rsidR="007773B9" w:rsidRPr="007773B9" w:rsidRDefault="007773B9" w:rsidP="007773B9">
      <w:pPr>
        <w:spacing w:line="480" w:lineRule="auto"/>
        <w:jc w:val="both"/>
        <w:rPr>
          <w:b/>
          <w:sz w:val="20"/>
          <w:szCs w:val="20"/>
        </w:rPr>
      </w:pPr>
      <w:r w:rsidRPr="00780E87">
        <w:rPr>
          <w:b/>
          <w:sz w:val="20"/>
          <w:szCs w:val="20"/>
        </w:rPr>
        <w:t>…………………………………………………………………………………………………………………………………………………………………………………………………………………………………………………………………………………………………………………………….………………………………</w:t>
      </w:r>
      <w:r>
        <w:rPr>
          <w:b/>
          <w:sz w:val="20"/>
          <w:szCs w:val="20"/>
        </w:rPr>
        <w:t>…………………………………………………………………………………………</w:t>
      </w:r>
    </w:p>
    <w:p w:rsidR="007773B9" w:rsidRDefault="007773B9" w:rsidP="002E6AFE">
      <w:pPr>
        <w:widowControl/>
        <w:autoSpaceDE/>
        <w:autoSpaceDN/>
        <w:rPr>
          <w:rFonts w:eastAsia="Times New Roman"/>
          <w:sz w:val="20"/>
          <w:szCs w:val="20"/>
          <w:lang w:val="es-CL" w:eastAsia="es-ES_tradnl" w:bidi="ar-SA"/>
        </w:rPr>
      </w:pPr>
    </w:p>
    <w:p w:rsidR="002E6AFE" w:rsidRPr="002E6AFE" w:rsidRDefault="002E6AFE">
      <w:pPr>
        <w:pStyle w:val="Textoindependiente"/>
        <w:rPr>
          <w:b/>
        </w:rPr>
      </w:pPr>
    </w:p>
    <w:p w:rsidR="002E6AFE" w:rsidRPr="00CA2876" w:rsidRDefault="002E6AFE" w:rsidP="0099655E">
      <w:pPr>
        <w:pStyle w:val="Prrafodelista"/>
        <w:widowControl/>
        <w:numPr>
          <w:ilvl w:val="0"/>
          <w:numId w:val="6"/>
        </w:numPr>
        <w:autoSpaceDE/>
        <w:autoSpaceDN/>
        <w:spacing w:after="200" w:line="276" w:lineRule="auto"/>
        <w:contextualSpacing/>
        <w:jc w:val="both"/>
        <w:rPr>
          <w:bCs/>
        </w:rPr>
      </w:pPr>
      <w:r w:rsidRPr="00CA2876">
        <w:rPr>
          <w:bCs/>
        </w:rPr>
        <w:t>¿Qué partícula descubrió Thomson con su experimento?</w:t>
      </w:r>
    </w:p>
    <w:p w:rsidR="00F0684F" w:rsidRDefault="002E6AFE" w:rsidP="007773B9">
      <w:pPr>
        <w:pStyle w:val="Textoindependiente"/>
        <w:spacing w:line="360" w:lineRule="auto"/>
        <w:rPr>
          <w:b/>
          <w:sz w:val="26"/>
        </w:rPr>
      </w:pPr>
      <w:r w:rsidRPr="00780E87">
        <w:rPr>
          <w:b/>
          <w:sz w:val="20"/>
          <w:szCs w:val="20"/>
        </w:rPr>
        <w:t>…………………………………………………………………………………………………………………………………………………………………………………………………………………………………………………………………………………………………………………………….………………………………</w:t>
      </w:r>
      <w:r w:rsidR="007773B9">
        <w:rPr>
          <w:b/>
          <w:sz w:val="20"/>
          <w:szCs w:val="20"/>
        </w:rPr>
        <w:t>………………………………………………………………………………………..</w:t>
      </w:r>
    </w:p>
    <w:p w:rsidR="00F0684F" w:rsidRDefault="00F0684F" w:rsidP="007773B9">
      <w:pPr>
        <w:pStyle w:val="Textoindependiente"/>
        <w:spacing w:line="360" w:lineRule="auto"/>
        <w:rPr>
          <w:b/>
          <w:sz w:val="26"/>
        </w:rPr>
      </w:pPr>
    </w:p>
    <w:p w:rsidR="0099655E" w:rsidRDefault="0099655E" w:rsidP="007773B9">
      <w:pPr>
        <w:pStyle w:val="Textoindependiente"/>
        <w:spacing w:line="360" w:lineRule="auto"/>
        <w:rPr>
          <w:b/>
          <w:sz w:val="26"/>
        </w:rPr>
      </w:pPr>
    </w:p>
    <w:p w:rsidR="0099655E" w:rsidRDefault="0099655E" w:rsidP="007773B9">
      <w:pPr>
        <w:pStyle w:val="Textoindependiente"/>
        <w:spacing w:line="360" w:lineRule="auto"/>
        <w:rPr>
          <w:b/>
          <w:sz w:val="26"/>
        </w:rPr>
      </w:pPr>
    </w:p>
    <w:p w:rsidR="0099655E" w:rsidRDefault="0099655E" w:rsidP="007773B9">
      <w:pPr>
        <w:pStyle w:val="Textoindependiente"/>
        <w:spacing w:line="360" w:lineRule="auto"/>
        <w:rPr>
          <w:b/>
          <w:sz w:val="26"/>
        </w:rPr>
      </w:pPr>
    </w:p>
    <w:p w:rsidR="0099655E" w:rsidRDefault="0099655E" w:rsidP="007773B9">
      <w:pPr>
        <w:pStyle w:val="Textoindependiente"/>
        <w:spacing w:line="360" w:lineRule="auto"/>
        <w:rPr>
          <w:b/>
          <w:sz w:val="26"/>
        </w:rPr>
      </w:pPr>
    </w:p>
    <w:p w:rsidR="0099655E" w:rsidRDefault="0099655E" w:rsidP="007773B9">
      <w:pPr>
        <w:pStyle w:val="Textoindependiente"/>
        <w:spacing w:line="360" w:lineRule="auto"/>
        <w:rPr>
          <w:b/>
          <w:sz w:val="26"/>
        </w:rPr>
      </w:pPr>
    </w:p>
    <w:p w:rsidR="0099655E" w:rsidRPr="00CA2876" w:rsidRDefault="0099655E" w:rsidP="0099655E">
      <w:pPr>
        <w:pStyle w:val="Prrafodelista"/>
        <w:widowControl/>
        <w:numPr>
          <w:ilvl w:val="0"/>
          <w:numId w:val="6"/>
        </w:numPr>
        <w:autoSpaceDE/>
        <w:autoSpaceDN/>
        <w:spacing w:before="100" w:beforeAutospacing="1" w:after="100" w:afterAutospacing="1" w:line="360" w:lineRule="auto"/>
        <w:rPr>
          <w:rFonts w:eastAsia="Times New Roman"/>
          <w:lang w:val="es-CL" w:eastAsia="es-ES_tradnl" w:bidi="ar-SA"/>
        </w:rPr>
      </w:pPr>
      <w:r w:rsidRPr="00CA2876">
        <w:rPr>
          <w:rFonts w:eastAsia="Times New Roman"/>
          <w:lang w:val="es-CL" w:eastAsia="es-ES_tradnl" w:bidi="ar-SA"/>
        </w:rPr>
        <w:t xml:space="preserve">Mirando los modelos </w:t>
      </w:r>
      <w:proofErr w:type="spellStart"/>
      <w:r w:rsidRPr="00CA2876">
        <w:rPr>
          <w:rFonts w:eastAsia="Times New Roman"/>
          <w:lang w:val="es-CL" w:eastAsia="es-ES_tradnl" w:bidi="ar-SA"/>
        </w:rPr>
        <w:t>atómicos</w:t>
      </w:r>
      <w:proofErr w:type="spellEnd"/>
      <w:r w:rsidRPr="00CA2876">
        <w:rPr>
          <w:rFonts w:eastAsia="Times New Roman"/>
          <w:lang w:val="es-CL" w:eastAsia="es-ES_tradnl" w:bidi="ar-SA"/>
        </w:rPr>
        <w:t xml:space="preserve"> de Dalton y Thomson  </w:t>
      </w:r>
      <w:r w:rsidR="00CA2876">
        <w:rPr>
          <w:rFonts w:eastAsia="Times New Roman"/>
          <w:lang w:val="es-CL" w:eastAsia="es-ES_tradnl" w:bidi="ar-SA"/>
        </w:rPr>
        <w:t xml:space="preserve">realiza </w:t>
      </w:r>
      <w:r w:rsidRPr="00CA2876">
        <w:rPr>
          <w:rFonts w:eastAsia="Times New Roman"/>
          <w:lang w:val="es-CL" w:eastAsia="es-ES_tradnl" w:bidi="ar-SA"/>
        </w:rPr>
        <w:t xml:space="preserve">una </w:t>
      </w:r>
      <w:proofErr w:type="spellStart"/>
      <w:r w:rsidRPr="00CA2876">
        <w:rPr>
          <w:rFonts w:eastAsia="Times New Roman"/>
          <w:lang w:val="es-CL" w:eastAsia="es-ES_tradnl" w:bidi="ar-SA"/>
        </w:rPr>
        <w:t>comparación</w:t>
      </w:r>
      <w:proofErr w:type="spellEnd"/>
      <w:r w:rsidRPr="00CA2876">
        <w:rPr>
          <w:rFonts w:eastAsia="Times New Roman"/>
          <w:lang w:val="es-CL" w:eastAsia="es-ES_tradnl" w:bidi="ar-SA"/>
        </w:rPr>
        <w:t xml:space="preserve"> entre ellos, </w:t>
      </w:r>
      <w:r w:rsidR="00CA2876">
        <w:rPr>
          <w:rFonts w:eastAsia="Times New Roman"/>
          <w:lang w:val="es-CL" w:eastAsia="es-ES_tradnl" w:bidi="ar-SA"/>
        </w:rPr>
        <w:t>destacando los indicadores que se piden en la siguiente tabla.</w:t>
      </w:r>
    </w:p>
    <w:tbl>
      <w:tblPr>
        <w:tblStyle w:val="Tablaconcuadrcula"/>
        <w:tblW w:w="0" w:type="auto"/>
        <w:tblLook w:val="04A0" w:firstRow="1" w:lastRow="0" w:firstColumn="1" w:lastColumn="0" w:noHBand="0" w:noVBand="1"/>
      </w:tblPr>
      <w:tblGrid>
        <w:gridCol w:w="1980"/>
        <w:gridCol w:w="5386"/>
        <w:gridCol w:w="3804"/>
      </w:tblGrid>
      <w:tr w:rsidR="0099655E" w:rsidTr="0099655E">
        <w:trPr>
          <w:trHeight w:val="466"/>
        </w:trPr>
        <w:tc>
          <w:tcPr>
            <w:tcW w:w="1980" w:type="dxa"/>
          </w:tcPr>
          <w:p w:rsidR="0099655E" w:rsidRDefault="0099655E" w:rsidP="0099655E">
            <w:pPr>
              <w:rPr>
                <w:rFonts w:ascii="Arial Narrow"/>
                <w:sz w:val="20"/>
              </w:rPr>
            </w:pPr>
          </w:p>
        </w:tc>
        <w:tc>
          <w:tcPr>
            <w:tcW w:w="5386" w:type="dxa"/>
          </w:tcPr>
          <w:p w:rsidR="0099655E" w:rsidRPr="0099655E" w:rsidRDefault="0099655E" w:rsidP="0099655E">
            <w:pPr>
              <w:jc w:val="center"/>
              <w:rPr>
                <w:rFonts w:ascii="Arial Narrow"/>
                <w:b/>
                <w:bCs/>
              </w:rPr>
            </w:pPr>
            <w:r w:rsidRPr="0099655E">
              <w:rPr>
                <w:rFonts w:ascii="Arial Narrow"/>
                <w:b/>
                <w:bCs/>
              </w:rPr>
              <w:t>Dalton</w:t>
            </w:r>
          </w:p>
        </w:tc>
        <w:tc>
          <w:tcPr>
            <w:tcW w:w="3804" w:type="dxa"/>
          </w:tcPr>
          <w:p w:rsidR="0099655E" w:rsidRPr="0099655E" w:rsidRDefault="0099655E" w:rsidP="0099655E">
            <w:pPr>
              <w:jc w:val="center"/>
              <w:rPr>
                <w:rFonts w:ascii="Arial Narrow"/>
                <w:b/>
                <w:bCs/>
              </w:rPr>
            </w:pPr>
            <w:r w:rsidRPr="0099655E">
              <w:rPr>
                <w:rFonts w:ascii="Arial Narrow"/>
                <w:b/>
                <w:bCs/>
              </w:rPr>
              <w:t>Thomson</w:t>
            </w:r>
          </w:p>
        </w:tc>
      </w:tr>
      <w:tr w:rsidR="0099655E" w:rsidTr="0099655E">
        <w:tc>
          <w:tcPr>
            <w:tcW w:w="1980" w:type="dxa"/>
          </w:tcPr>
          <w:p w:rsidR="0099655E" w:rsidRPr="0099655E" w:rsidRDefault="0099655E" w:rsidP="0099655E">
            <w:pPr>
              <w:rPr>
                <w:rFonts w:ascii="Arial Narrow"/>
              </w:rPr>
            </w:pPr>
            <w:r w:rsidRPr="0099655E">
              <w:rPr>
                <w:rFonts w:ascii="Arial Narrow"/>
              </w:rPr>
              <w:t>Caracter</w:t>
            </w:r>
            <w:r w:rsidRPr="0099655E">
              <w:rPr>
                <w:rFonts w:ascii="Arial Narrow"/>
              </w:rPr>
              <w:t>í</w:t>
            </w:r>
            <w:r w:rsidRPr="0099655E">
              <w:rPr>
                <w:rFonts w:ascii="Arial Narrow"/>
              </w:rPr>
              <w:t xml:space="preserve">sticas </w:t>
            </w:r>
            <w:r w:rsidR="00CA2876">
              <w:rPr>
                <w:rFonts w:ascii="Arial Narrow"/>
              </w:rPr>
              <w:t xml:space="preserve"> principales </w:t>
            </w:r>
          </w:p>
        </w:tc>
        <w:tc>
          <w:tcPr>
            <w:tcW w:w="5386" w:type="dxa"/>
          </w:tcPr>
          <w:p w:rsidR="0099655E" w:rsidRDefault="0099655E" w:rsidP="0099655E">
            <w:pPr>
              <w:rPr>
                <w:rFonts w:ascii="Arial Narrow"/>
                <w:sz w:val="20"/>
              </w:rPr>
            </w:pPr>
          </w:p>
          <w:p w:rsidR="0099655E" w:rsidRDefault="0099655E" w:rsidP="0099655E">
            <w:pPr>
              <w:rPr>
                <w:rFonts w:ascii="Arial Narrow"/>
                <w:sz w:val="20"/>
              </w:rPr>
            </w:pPr>
          </w:p>
          <w:p w:rsidR="0099655E" w:rsidRDefault="0099655E" w:rsidP="0099655E">
            <w:pPr>
              <w:rPr>
                <w:rFonts w:ascii="Arial Narrow"/>
                <w:sz w:val="20"/>
              </w:rPr>
            </w:pPr>
          </w:p>
          <w:p w:rsidR="0099655E" w:rsidRDefault="0099655E" w:rsidP="0099655E">
            <w:pPr>
              <w:rPr>
                <w:rFonts w:ascii="Arial Narrow"/>
                <w:sz w:val="20"/>
              </w:rPr>
            </w:pPr>
          </w:p>
          <w:p w:rsidR="0099655E" w:rsidRDefault="0099655E" w:rsidP="0099655E">
            <w:pPr>
              <w:rPr>
                <w:rFonts w:ascii="Arial Narrow"/>
                <w:sz w:val="20"/>
              </w:rPr>
            </w:pPr>
          </w:p>
          <w:p w:rsidR="0099655E" w:rsidRDefault="0099655E" w:rsidP="0099655E">
            <w:pPr>
              <w:rPr>
                <w:rFonts w:ascii="Arial Narrow"/>
                <w:sz w:val="20"/>
              </w:rPr>
            </w:pPr>
          </w:p>
        </w:tc>
        <w:tc>
          <w:tcPr>
            <w:tcW w:w="3804" w:type="dxa"/>
          </w:tcPr>
          <w:p w:rsidR="0099655E" w:rsidRDefault="0099655E" w:rsidP="0099655E">
            <w:pPr>
              <w:rPr>
                <w:rFonts w:ascii="Arial Narrow"/>
                <w:sz w:val="20"/>
              </w:rPr>
            </w:pPr>
          </w:p>
        </w:tc>
      </w:tr>
      <w:tr w:rsidR="0099655E" w:rsidTr="0099655E">
        <w:tc>
          <w:tcPr>
            <w:tcW w:w="1980" w:type="dxa"/>
          </w:tcPr>
          <w:p w:rsidR="0099655E" w:rsidRPr="0099655E" w:rsidRDefault="0099655E" w:rsidP="0099655E">
            <w:pPr>
              <w:rPr>
                <w:rFonts w:ascii="Arial Narrow"/>
              </w:rPr>
            </w:pPr>
            <w:r w:rsidRPr="0099655E">
              <w:rPr>
                <w:rFonts w:ascii="Arial Narrow"/>
              </w:rPr>
              <w:t>Part</w:t>
            </w:r>
            <w:r w:rsidRPr="0099655E">
              <w:rPr>
                <w:rFonts w:ascii="Arial Narrow"/>
              </w:rPr>
              <w:t>í</w:t>
            </w:r>
            <w:r w:rsidRPr="0099655E">
              <w:rPr>
                <w:rFonts w:ascii="Arial Narrow"/>
              </w:rPr>
              <w:t>culas que la componen</w:t>
            </w:r>
          </w:p>
        </w:tc>
        <w:tc>
          <w:tcPr>
            <w:tcW w:w="5386" w:type="dxa"/>
          </w:tcPr>
          <w:p w:rsidR="0099655E" w:rsidRDefault="0099655E" w:rsidP="0099655E">
            <w:pPr>
              <w:rPr>
                <w:rFonts w:ascii="Arial Narrow"/>
                <w:sz w:val="20"/>
              </w:rPr>
            </w:pPr>
          </w:p>
          <w:p w:rsidR="0099655E" w:rsidRDefault="0099655E" w:rsidP="0099655E">
            <w:pPr>
              <w:rPr>
                <w:rFonts w:ascii="Arial Narrow"/>
                <w:sz w:val="20"/>
              </w:rPr>
            </w:pPr>
          </w:p>
          <w:p w:rsidR="0099655E" w:rsidRDefault="0099655E" w:rsidP="0099655E">
            <w:pPr>
              <w:rPr>
                <w:rFonts w:ascii="Arial Narrow"/>
                <w:sz w:val="20"/>
              </w:rPr>
            </w:pPr>
          </w:p>
          <w:p w:rsidR="0099655E" w:rsidRDefault="0099655E" w:rsidP="0099655E">
            <w:pPr>
              <w:rPr>
                <w:rFonts w:ascii="Arial Narrow"/>
                <w:sz w:val="20"/>
              </w:rPr>
            </w:pPr>
          </w:p>
          <w:p w:rsidR="0099655E" w:rsidRDefault="0099655E" w:rsidP="0099655E">
            <w:pPr>
              <w:rPr>
                <w:rFonts w:ascii="Arial Narrow"/>
                <w:sz w:val="20"/>
              </w:rPr>
            </w:pPr>
          </w:p>
          <w:p w:rsidR="0099655E" w:rsidRDefault="0099655E" w:rsidP="0099655E">
            <w:pPr>
              <w:rPr>
                <w:rFonts w:ascii="Arial Narrow"/>
                <w:sz w:val="20"/>
              </w:rPr>
            </w:pPr>
          </w:p>
        </w:tc>
        <w:tc>
          <w:tcPr>
            <w:tcW w:w="3804" w:type="dxa"/>
          </w:tcPr>
          <w:p w:rsidR="0099655E" w:rsidRDefault="0099655E" w:rsidP="0099655E">
            <w:pPr>
              <w:rPr>
                <w:rFonts w:ascii="Arial Narrow"/>
                <w:sz w:val="20"/>
              </w:rPr>
            </w:pPr>
          </w:p>
        </w:tc>
      </w:tr>
    </w:tbl>
    <w:p w:rsidR="00B8672D" w:rsidRDefault="00B8672D" w:rsidP="0099655E">
      <w:pPr>
        <w:rPr>
          <w:rFonts w:ascii="Arial Narrow"/>
          <w:sz w:val="20"/>
        </w:rPr>
      </w:pPr>
    </w:p>
    <w:p w:rsidR="00CA2876" w:rsidRDefault="00CA2876" w:rsidP="0099655E">
      <w:pPr>
        <w:rPr>
          <w:rFonts w:ascii="Arial Narrow"/>
          <w:sz w:val="20"/>
        </w:rPr>
      </w:pPr>
    </w:p>
    <w:p w:rsidR="00CA2876" w:rsidRDefault="00CA2876" w:rsidP="0099655E">
      <w:pPr>
        <w:rPr>
          <w:rFonts w:ascii="Arial Narrow"/>
          <w:sz w:val="20"/>
        </w:rPr>
      </w:pPr>
    </w:p>
    <w:p w:rsidR="00CA2876" w:rsidRDefault="00CA2876" w:rsidP="0099655E">
      <w:pPr>
        <w:rPr>
          <w:rFonts w:ascii="Arial Narrow"/>
          <w:sz w:val="20"/>
        </w:rPr>
      </w:pPr>
    </w:p>
    <w:p w:rsidR="00CA2876" w:rsidRDefault="00CA2876" w:rsidP="00CA2876">
      <w:pPr>
        <w:pStyle w:val="Prrafodelista"/>
        <w:widowControl/>
        <w:numPr>
          <w:ilvl w:val="0"/>
          <w:numId w:val="6"/>
        </w:numPr>
        <w:autoSpaceDE/>
        <w:autoSpaceDN/>
        <w:spacing w:line="360" w:lineRule="auto"/>
        <w:rPr>
          <w:rFonts w:eastAsia="Times New Roman"/>
          <w:lang w:val="es-CL" w:eastAsia="es-ES_tradnl" w:bidi="ar-SA"/>
        </w:rPr>
      </w:pPr>
      <w:r w:rsidRPr="00CA2876">
        <w:rPr>
          <w:rFonts w:eastAsia="Times New Roman"/>
          <w:lang w:val="es-CL" w:eastAsia="es-ES_tradnl" w:bidi="ar-SA"/>
        </w:rPr>
        <w:t xml:space="preserve">Relaciona la información de la columna A con la columna B. </w:t>
      </w:r>
    </w:p>
    <w:p w:rsidR="00CA2876" w:rsidRDefault="00CA2876" w:rsidP="00CA2876">
      <w:pPr>
        <w:pStyle w:val="Prrafodelista"/>
        <w:widowControl/>
        <w:autoSpaceDE/>
        <w:autoSpaceDN/>
        <w:spacing w:line="360" w:lineRule="auto"/>
        <w:ind w:left="360"/>
        <w:rPr>
          <w:rFonts w:eastAsia="Times New Roman"/>
          <w:lang w:val="es-CL" w:eastAsia="es-ES_tradnl" w:bidi="ar-SA"/>
        </w:rPr>
      </w:pPr>
    </w:p>
    <w:p w:rsidR="00CA2876" w:rsidRPr="00CA2876" w:rsidRDefault="00CA2876" w:rsidP="00CA2876">
      <w:pPr>
        <w:pStyle w:val="Prrafodelista"/>
        <w:widowControl/>
        <w:autoSpaceDE/>
        <w:autoSpaceDN/>
        <w:spacing w:line="360" w:lineRule="auto"/>
        <w:ind w:left="360"/>
        <w:rPr>
          <w:rFonts w:eastAsia="Times New Roman"/>
          <w:lang w:val="es-CL" w:eastAsia="es-ES_tradnl" w:bidi="ar-S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64"/>
      </w:tblGrid>
      <w:tr w:rsidR="00CA2876" w:rsidTr="00CA2876">
        <w:tc>
          <w:tcPr>
            <w:tcW w:w="4106" w:type="dxa"/>
          </w:tcPr>
          <w:p w:rsidR="00CA2876" w:rsidRDefault="00CA2876" w:rsidP="00CA2876">
            <w:pPr>
              <w:widowControl/>
              <w:autoSpaceDE/>
              <w:autoSpaceDN/>
              <w:spacing w:line="360" w:lineRule="auto"/>
              <w:jc w:val="center"/>
              <w:rPr>
                <w:rFonts w:eastAsia="Times New Roman"/>
                <w:lang w:val="es-CL" w:eastAsia="es-ES_tradnl" w:bidi="ar-SA"/>
              </w:rPr>
            </w:pPr>
            <w:r>
              <w:rPr>
                <w:rFonts w:eastAsia="Times New Roman"/>
                <w:lang w:val="es-CL" w:eastAsia="es-ES_tradnl" w:bidi="ar-SA"/>
              </w:rPr>
              <w:t>Columna A</w:t>
            </w:r>
          </w:p>
          <w:p w:rsidR="00CA2876" w:rsidRDefault="00CA2876" w:rsidP="00CA2876">
            <w:pPr>
              <w:widowControl/>
              <w:autoSpaceDE/>
              <w:autoSpaceDN/>
              <w:spacing w:line="360" w:lineRule="auto"/>
              <w:jc w:val="center"/>
              <w:rPr>
                <w:rFonts w:eastAsia="Times New Roman"/>
                <w:lang w:val="es-CL" w:eastAsia="es-ES_tradnl" w:bidi="ar-SA"/>
              </w:rPr>
            </w:pPr>
          </w:p>
        </w:tc>
        <w:tc>
          <w:tcPr>
            <w:tcW w:w="7064" w:type="dxa"/>
          </w:tcPr>
          <w:p w:rsidR="00CA2876" w:rsidRDefault="00CA2876" w:rsidP="00CA2876">
            <w:pPr>
              <w:widowControl/>
              <w:autoSpaceDE/>
              <w:autoSpaceDN/>
              <w:spacing w:line="360" w:lineRule="auto"/>
              <w:jc w:val="center"/>
              <w:rPr>
                <w:rFonts w:eastAsia="Times New Roman"/>
                <w:lang w:val="es-CL" w:eastAsia="es-ES_tradnl" w:bidi="ar-SA"/>
              </w:rPr>
            </w:pPr>
            <w:r>
              <w:rPr>
                <w:rFonts w:eastAsia="Times New Roman"/>
                <w:lang w:val="es-CL" w:eastAsia="es-ES_tradnl" w:bidi="ar-SA"/>
              </w:rPr>
              <w:t>Columna B</w:t>
            </w:r>
          </w:p>
        </w:tc>
      </w:tr>
      <w:tr w:rsidR="00CA2876" w:rsidTr="00CA2876">
        <w:tc>
          <w:tcPr>
            <w:tcW w:w="4106" w:type="dxa"/>
          </w:tcPr>
          <w:p w:rsidR="00CA2876" w:rsidRPr="00CA2876" w:rsidRDefault="00CA2876" w:rsidP="00CA2876">
            <w:pPr>
              <w:pStyle w:val="Prrafodelista"/>
              <w:widowControl/>
              <w:numPr>
                <w:ilvl w:val="0"/>
                <w:numId w:val="7"/>
              </w:numPr>
              <w:autoSpaceDE/>
              <w:autoSpaceDN/>
              <w:spacing w:line="360" w:lineRule="auto"/>
              <w:rPr>
                <w:rFonts w:eastAsia="Times New Roman"/>
                <w:lang w:val="es-CL" w:eastAsia="es-ES_tradnl" w:bidi="ar-SA"/>
              </w:rPr>
            </w:pPr>
            <w:r w:rsidRPr="00CA2876">
              <w:rPr>
                <w:rFonts w:eastAsia="Times New Roman"/>
                <w:lang w:val="es-CL" w:eastAsia="es-ES_tradnl" w:bidi="ar-SA"/>
              </w:rPr>
              <w:t>Descubrimiento del electrón y modelo del pastel de pasas</w:t>
            </w:r>
          </w:p>
        </w:tc>
        <w:tc>
          <w:tcPr>
            <w:tcW w:w="7064" w:type="dxa"/>
          </w:tcPr>
          <w:p w:rsidR="00CA2876" w:rsidRDefault="00CA2876" w:rsidP="00CA2876">
            <w:pPr>
              <w:widowControl/>
              <w:autoSpaceDE/>
              <w:autoSpaceDN/>
              <w:spacing w:line="360" w:lineRule="auto"/>
              <w:rPr>
                <w:rFonts w:eastAsia="Times New Roman"/>
                <w:lang w:val="es-CL" w:eastAsia="es-ES_tradnl" w:bidi="ar-SA"/>
              </w:rPr>
            </w:pPr>
            <w:r>
              <w:rPr>
                <w:rFonts w:eastAsia="Times New Roman"/>
                <w:lang w:val="es-CL" w:eastAsia="es-ES_tradnl" w:bidi="ar-SA"/>
              </w:rPr>
              <w:t xml:space="preserve"> ____</w:t>
            </w:r>
            <w:r w:rsidRPr="00CA2876">
              <w:rPr>
                <w:rFonts w:eastAsia="Times New Roman"/>
                <w:lang w:val="es-CL" w:eastAsia="es-ES_tradnl" w:bidi="ar-SA"/>
              </w:rPr>
              <w:t xml:space="preserve">Organización de los electrones B. Los antiguos </w:t>
            </w:r>
            <w:proofErr w:type="gramStart"/>
            <w:r w:rsidRPr="00CA2876">
              <w:rPr>
                <w:rFonts w:eastAsia="Times New Roman"/>
                <w:lang w:val="es-CL" w:eastAsia="es-ES_tradnl" w:bidi="ar-SA"/>
              </w:rPr>
              <w:t>Griegos</w:t>
            </w:r>
            <w:proofErr w:type="gramEnd"/>
            <w:r w:rsidRPr="00CA2876">
              <w:rPr>
                <w:rFonts w:eastAsia="Times New Roman"/>
                <w:lang w:val="es-CL" w:eastAsia="es-ES_tradnl" w:bidi="ar-SA"/>
              </w:rPr>
              <w:t xml:space="preserve"> y Dalton</w:t>
            </w:r>
            <w:r>
              <w:rPr>
                <w:rFonts w:eastAsia="Times New Roman"/>
                <w:lang w:val="es-CL" w:eastAsia="es-ES_tradnl" w:bidi="ar-SA"/>
              </w:rPr>
              <w:t>.</w:t>
            </w:r>
          </w:p>
        </w:tc>
      </w:tr>
      <w:tr w:rsidR="00CA2876" w:rsidTr="00CA2876">
        <w:tc>
          <w:tcPr>
            <w:tcW w:w="4106" w:type="dxa"/>
          </w:tcPr>
          <w:p w:rsidR="00CA2876" w:rsidRPr="00CA2876" w:rsidRDefault="00CA2876" w:rsidP="00CA2876">
            <w:pPr>
              <w:pStyle w:val="Prrafodelista"/>
              <w:widowControl/>
              <w:numPr>
                <w:ilvl w:val="0"/>
                <w:numId w:val="7"/>
              </w:numPr>
              <w:autoSpaceDE/>
              <w:autoSpaceDN/>
              <w:spacing w:line="360" w:lineRule="auto"/>
              <w:rPr>
                <w:rFonts w:eastAsia="Times New Roman"/>
                <w:lang w:val="es-CL" w:eastAsia="es-ES_tradnl" w:bidi="ar-SA"/>
              </w:rPr>
            </w:pPr>
            <w:r>
              <w:rPr>
                <w:rFonts w:eastAsia="Times New Roman"/>
                <w:lang w:val="es-CL" w:eastAsia="es-ES_tradnl" w:bidi="ar-SA"/>
              </w:rPr>
              <w:t>Su modelo atómico fue conocido como “bola de billar”</w:t>
            </w:r>
          </w:p>
        </w:tc>
        <w:tc>
          <w:tcPr>
            <w:tcW w:w="7064" w:type="dxa"/>
          </w:tcPr>
          <w:p w:rsidR="00CA2876" w:rsidRDefault="00CA2876" w:rsidP="00CA2876">
            <w:pPr>
              <w:widowControl/>
              <w:autoSpaceDE/>
              <w:autoSpaceDN/>
              <w:spacing w:line="360" w:lineRule="auto"/>
              <w:rPr>
                <w:rFonts w:eastAsia="Times New Roman"/>
                <w:lang w:val="es-CL" w:eastAsia="es-ES_tradnl" w:bidi="ar-SA"/>
              </w:rPr>
            </w:pPr>
          </w:p>
          <w:p w:rsidR="00CA2876" w:rsidRDefault="00CA2876" w:rsidP="00CA2876">
            <w:pPr>
              <w:widowControl/>
              <w:autoSpaceDE/>
              <w:autoSpaceDN/>
              <w:spacing w:line="360" w:lineRule="auto"/>
              <w:rPr>
                <w:rFonts w:eastAsia="Times New Roman"/>
                <w:lang w:val="es-CL" w:eastAsia="es-ES_tradnl" w:bidi="ar-SA"/>
              </w:rPr>
            </w:pPr>
            <w:r>
              <w:rPr>
                <w:rFonts w:eastAsia="Times New Roman"/>
                <w:lang w:val="es-CL" w:eastAsia="es-ES_tradnl" w:bidi="ar-SA"/>
              </w:rPr>
              <w:t xml:space="preserve">____Demócrito y Leucipo. </w:t>
            </w:r>
          </w:p>
        </w:tc>
      </w:tr>
      <w:tr w:rsidR="00CA2876" w:rsidTr="00CA2876">
        <w:tc>
          <w:tcPr>
            <w:tcW w:w="4106" w:type="dxa"/>
          </w:tcPr>
          <w:p w:rsidR="00CA2876" w:rsidRPr="00CA2876" w:rsidRDefault="00CA2876" w:rsidP="00CA2876">
            <w:pPr>
              <w:pStyle w:val="Prrafodelista"/>
              <w:widowControl/>
              <w:numPr>
                <w:ilvl w:val="0"/>
                <w:numId w:val="7"/>
              </w:numPr>
              <w:autoSpaceDE/>
              <w:autoSpaceDN/>
              <w:spacing w:line="360" w:lineRule="auto"/>
              <w:rPr>
                <w:rFonts w:eastAsia="Times New Roman"/>
                <w:lang w:val="es-CL" w:eastAsia="es-ES_tradnl" w:bidi="ar-SA"/>
              </w:rPr>
            </w:pPr>
            <w:r>
              <w:rPr>
                <w:rFonts w:eastAsia="Times New Roman"/>
                <w:lang w:val="es-CL" w:eastAsia="es-ES_tradnl" w:bidi="ar-SA"/>
              </w:rPr>
              <w:t xml:space="preserve">Los </w:t>
            </w:r>
            <w:proofErr w:type="spellStart"/>
            <w:r>
              <w:rPr>
                <w:rFonts w:eastAsia="Times New Roman"/>
                <w:lang w:val="es-CL" w:eastAsia="es-ES_tradnl" w:bidi="ar-SA"/>
              </w:rPr>
              <w:t>àtomos</w:t>
            </w:r>
            <w:proofErr w:type="spellEnd"/>
            <w:r>
              <w:rPr>
                <w:rFonts w:eastAsia="Times New Roman"/>
                <w:lang w:val="es-CL" w:eastAsia="es-ES_tradnl" w:bidi="ar-SA"/>
              </w:rPr>
              <w:t xml:space="preserve"> son eternos, homogéneos e invisibles. </w:t>
            </w:r>
          </w:p>
        </w:tc>
        <w:tc>
          <w:tcPr>
            <w:tcW w:w="7064" w:type="dxa"/>
          </w:tcPr>
          <w:p w:rsidR="00CA2876" w:rsidRDefault="00CA2876" w:rsidP="00CA2876">
            <w:pPr>
              <w:widowControl/>
              <w:autoSpaceDE/>
              <w:autoSpaceDN/>
              <w:spacing w:line="360" w:lineRule="auto"/>
              <w:rPr>
                <w:rFonts w:eastAsia="Times New Roman"/>
                <w:lang w:val="es-CL" w:eastAsia="es-ES_tradnl" w:bidi="ar-SA"/>
              </w:rPr>
            </w:pPr>
          </w:p>
          <w:p w:rsidR="00CA2876" w:rsidRDefault="00CA2876" w:rsidP="00CA2876">
            <w:pPr>
              <w:widowControl/>
              <w:autoSpaceDE/>
              <w:autoSpaceDN/>
              <w:spacing w:line="360" w:lineRule="auto"/>
              <w:rPr>
                <w:rFonts w:eastAsia="Times New Roman"/>
                <w:lang w:val="es-CL" w:eastAsia="es-ES_tradnl" w:bidi="ar-SA"/>
              </w:rPr>
            </w:pPr>
            <w:r>
              <w:rPr>
                <w:rFonts w:eastAsia="Times New Roman"/>
                <w:lang w:val="es-CL" w:eastAsia="es-ES_tradnl" w:bidi="ar-SA"/>
              </w:rPr>
              <w:t xml:space="preserve">____ </w:t>
            </w:r>
            <w:proofErr w:type="spellStart"/>
            <w:r>
              <w:rPr>
                <w:rFonts w:eastAsia="Times New Roman"/>
                <w:lang w:val="es-CL" w:eastAsia="es-ES_tradnl" w:bidi="ar-SA"/>
              </w:rPr>
              <w:t>Jhon</w:t>
            </w:r>
            <w:proofErr w:type="spellEnd"/>
            <w:r>
              <w:rPr>
                <w:rFonts w:eastAsia="Times New Roman"/>
                <w:lang w:val="es-CL" w:eastAsia="es-ES_tradnl" w:bidi="ar-SA"/>
              </w:rPr>
              <w:t xml:space="preserve"> Thomson. </w:t>
            </w:r>
          </w:p>
        </w:tc>
      </w:tr>
      <w:tr w:rsidR="00CA2876" w:rsidTr="00CA2876">
        <w:tc>
          <w:tcPr>
            <w:tcW w:w="4106" w:type="dxa"/>
          </w:tcPr>
          <w:p w:rsidR="00CA2876" w:rsidRPr="00CA2876" w:rsidRDefault="00CA2876" w:rsidP="00CA2876">
            <w:pPr>
              <w:pStyle w:val="Prrafodelista"/>
              <w:widowControl/>
              <w:numPr>
                <w:ilvl w:val="0"/>
                <w:numId w:val="7"/>
              </w:numPr>
              <w:autoSpaceDE/>
              <w:autoSpaceDN/>
              <w:spacing w:line="360" w:lineRule="auto"/>
              <w:rPr>
                <w:rFonts w:eastAsia="Times New Roman"/>
                <w:lang w:val="es-CL" w:eastAsia="es-ES_tradnl" w:bidi="ar-SA"/>
              </w:rPr>
            </w:pPr>
            <w:r w:rsidRPr="00CA2876">
              <w:rPr>
                <w:rFonts w:eastAsia="Times New Roman"/>
                <w:lang w:val="es-CL" w:eastAsia="es-ES_tradnl" w:bidi="ar-SA"/>
              </w:rPr>
              <w:t xml:space="preserve">Los átomos son partículas indivisibles que forman la materia. </w:t>
            </w:r>
          </w:p>
        </w:tc>
        <w:tc>
          <w:tcPr>
            <w:tcW w:w="7064" w:type="dxa"/>
          </w:tcPr>
          <w:p w:rsidR="00CA2876" w:rsidRDefault="00CA2876" w:rsidP="00CA2876">
            <w:pPr>
              <w:widowControl/>
              <w:autoSpaceDE/>
              <w:autoSpaceDN/>
              <w:spacing w:line="360" w:lineRule="auto"/>
              <w:rPr>
                <w:rFonts w:eastAsia="Times New Roman"/>
                <w:lang w:val="es-CL" w:eastAsia="es-ES_tradnl" w:bidi="ar-SA"/>
              </w:rPr>
            </w:pPr>
          </w:p>
          <w:p w:rsidR="00CA2876" w:rsidRDefault="00CA2876" w:rsidP="00CA2876">
            <w:pPr>
              <w:widowControl/>
              <w:autoSpaceDE/>
              <w:autoSpaceDN/>
              <w:spacing w:line="360" w:lineRule="auto"/>
              <w:rPr>
                <w:rFonts w:eastAsia="Times New Roman"/>
                <w:lang w:val="es-CL" w:eastAsia="es-ES_tradnl" w:bidi="ar-SA"/>
              </w:rPr>
            </w:pPr>
            <w:r>
              <w:rPr>
                <w:rFonts w:eastAsia="Times New Roman"/>
                <w:lang w:val="es-CL" w:eastAsia="es-ES_tradnl" w:bidi="ar-SA"/>
              </w:rPr>
              <w:t xml:space="preserve">____ </w:t>
            </w:r>
            <w:proofErr w:type="spellStart"/>
            <w:r>
              <w:rPr>
                <w:rFonts w:eastAsia="Times New Roman"/>
                <w:lang w:val="es-CL" w:eastAsia="es-ES_tradnl" w:bidi="ar-SA"/>
              </w:rPr>
              <w:t>Jhon</w:t>
            </w:r>
            <w:proofErr w:type="spellEnd"/>
            <w:r>
              <w:rPr>
                <w:rFonts w:eastAsia="Times New Roman"/>
                <w:lang w:val="es-CL" w:eastAsia="es-ES_tradnl" w:bidi="ar-SA"/>
              </w:rPr>
              <w:t xml:space="preserve"> Dalton. </w:t>
            </w:r>
          </w:p>
        </w:tc>
      </w:tr>
    </w:tbl>
    <w:p w:rsidR="00CA2876" w:rsidRDefault="00CA2876" w:rsidP="00CA2876">
      <w:pPr>
        <w:widowControl/>
        <w:autoSpaceDE/>
        <w:autoSpaceDN/>
        <w:spacing w:line="360" w:lineRule="auto"/>
        <w:rPr>
          <w:rFonts w:eastAsia="Times New Roman"/>
          <w:lang w:val="es-CL" w:eastAsia="es-ES_tradnl" w:bidi="ar-SA"/>
        </w:rPr>
      </w:pPr>
    </w:p>
    <w:p w:rsidR="0099655E" w:rsidRPr="00CA2876" w:rsidRDefault="0099655E" w:rsidP="00CA2876">
      <w:pPr>
        <w:spacing w:line="360" w:lineRule="auto"/>
      </w:pPr>
    </w:p>
    <w:sectPr w:rsidR="0099655E" w:rsidRPr="00CA2876">
      <w:pgSz w:w="12240" w:h="18720"/>
      <w:pgMar w:top="540" w:right="6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C664C"/>
    <w:multiLevelType w:val="multilevel"/>
    <w:tmpl w:val="5DFA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22E8B"/>
    <w:multiLevelType w:val="hybridMultilevel"/>
    <w:tmpl w:val="06FEB3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A201B3A"/>
    <w:multiLevelType w:val="multilevel"/>
    <w:tmpl w:val="88C6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9C21C6"/>
    <w:multiLevelType w:val="hybridMultilevel"/>
    <w:tmpl w:val="06FEB3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68C13B7"/>
    <w:multiLevelType w:val="hybridMultilevel"/>
    <w:tmpl w:val="E5CE8E4A"/>
    <w:lvl w:ilvl="0" w:tplc="DCDA3828">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6AF207C5"/>
    <w:multiLevelType w:val="hybridMultilevel"/>
    <w:tmpl w:val="5DEA3D2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7FAF3167"/>
    <w:multiLevelType w:val="hybridMultilevel"/>
    <w:tmpl w:val="DA4C56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4F"/>
    <w:rsid w:val="002E6AFE"/>
    <w:rsid w:val="003A53D9"/>
    <w:rsid w:val="00737ACB"/>
    <w:rsid w:val="007474A2"/>
    <w:rsid w:val="007773B9"/>
    <w:rsid w:val="007B5BFA"/>
    <w:rsid w:val="008F314C"/>
    <w:rsid w:val="0099655E"/>
    <w:rsid w:val="00B8672D"/>
    <w:rsid w:val="00CA2876"/>
    <w:rsid w:val="00F068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1E4C7-2945-114F-87FD-D626CF40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outlineLvl w:val="0"/>
    </w:pPr>
    <w:rPr>
      <w:b/>
      <w:bCs/>
      <w:sz w:val="24"/>
      <w:szCs w:val="24"/>
    </w:rPr>
  </w:style>
  <w:style w:type="paragraph" w:styleId="Ttulo2">
    <w:name w:val="heading 2"/>
    <w:basedOn w:val="Normal"/>
    <w:next w:val="Normal"/>
    <w:link w:val="Ttulo2Car"/>
    <w:uiPriority w:val="9"/>
    <w:semiHidden/>
    <w:unhideWhenUsed/>
    <w:qFormat/>
    <w:rsid w:val="008F31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7474A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12"/>
    </w:pPr>
  </w:style>
  <w:style w:type="paragraph" w:styleId="NormalWeb">
    <w:name w:val="Normal (Web)"/>
    <w:basedOn w:val="Normal"/>
    <w:uiPriority w:val="99"/>
    <w:semiHidden/>
    <w:unhideWhenUsed/>
    <w:rsid w:val="008F314C"/>
    <w:pPr>
      <w:widowControl/>
      <w:autoSpaceDE/>
      <w:autoSpaceDN/>
      <w:spacing w:before="100" w:beforeAutospacing="1" w:after="100" w:afterAutospacing="1"/>
    </w:pPr>
    <w:rPr>
      <w:rFonts w:ascii="Times New Roman" w:eastAsia="Times New Roman" w:hAnsi="Times New Roman" w:cs="Times New Roman"/>
      <w:sz w:val="24"/>
      <w:szCs w:val="24"/>
      <w:lang w:val="es-CL" w:eastAsia="es-ES_tradnl" w:bidi="ar-SA"/>
    </w:rPr>
  </w:style>
  <w:style w:type="character" w:styleId="Textoennegrita">
    <w:name w:val="Strong"/>
    <w:basedOn w:val="Fuentedeprrafopredeter"/>
    <w:uiPriority w:val="22"/>
    <w:qFormat/>
    <w:rsid w:val="008F314C"/>
    <w:rPr>
      <w:b/>
      <w:bCs/>
    </w:rPr>
  </w:style>
  <w:style w:type="character" w:styleId="nfasis">
    <w:name w:val="Emphasis"/>
    <w:basedOn w:val="Fuentedeprrafopredeter"/>
    <w:uiPriority w:val="20"/>
    <w:qFormat/>
    <w:rsid w:val="008F314C"/>
    <w:rPr>
      <w:i/>
      <w:iCs/>
    </w:rPr>
  </w:style>
  <w:style w:type="character" w:customStyle="1" w:styleId="Ttulo2Car">
    <w:name w:val="Título 2 Car"/>
    <w:basedOn w:val="Fuentedeprrafopredeter"/>
    <w:link w:val="Ttulo2"/>
    <w:uiPriority w:val="9"/>
    <w:semiHidden/>
    <w:rsid w:val="008F314C"/>
    <w:rPr>
      <w:rFonts w:asciiTheme="majorHAnsi" w:eastAsiaTheme="majorEastAsia" w:hAnsiTheme="majorHAnsi" w:cstheme="majorBidi"/>
      <w:color w:val="365F91" w:themeColor="accent1" w:themeShade="BF"/>
      <w:sz w:val="26"/>
      <w:szCs w:val="26"/>
      <w:lang w:val="es-ES" w:eastAsia="es-ES" w:bidi="es-ES"/>
    </w:rPr>
  </w:style>
  <w:style w:type="character" w:customStyle="1" w:styleId="Ttulo3Car">
    <w:name w:val="Título 3 Car"/>
    <w:basedOn w:val="Fuentedeprrafopredeter"/>
    <w:link w:val="Ttulo3"/>
    <w:uiPriority w:val="9"/>
    <w:semiHidden/>
    <w:rsid w:val="007474A2"/>
    <w:rPr>
      <w:rFonts w:asciiTheme="majorHAnsi" w:eastAsiaTheme="majorEastAsia" w:hAnsiTheme="majorHAnsi" w:cstheme="majorBidi"/>
      <w:color w:val="243F60" w:themeColor="accent1" w:themeShade="7F"/>
      <w:sz w:val="24"/>
      <w:szCs w:val="24"/>
      <w:lang w:val="es-ES" w:eastAsia="es-ES" w:bidi="es-ES"/>
    </w:rPr>
  </w:style>
  <w:style w:type="character" w:customStyle="1" w:styleId="nivel">
    <w:name w:val="nivel"/>
    <w:basedOn w:val="Fuentedeprrafopredeter"/>
    <w:rsid w:val="007474A2"/>
  </w:style>
  <w:style w:type="paragraph" w:styleId="Textodeglobo">
    <w:name w:val="Balloon Text"/>
    <w:basedOn w:val="Normal"/>
    <w:link w:val="TextodegloboCar"/>
    <w:uiPriority w:val="99"/>
    <w:semiHidden/>
    <w:unhideWhenUsed/>
    <w:rsid w:val="002E6AFE"/>
    <w:pPr>
      <w:widowControl/>
      <w:autoSpaceDE/>
      <w:autoSpaceDN/>
    </w:pPr>
    <w:rPr>
      <w:rFonts w:ascii="Tahoma" w:eastAsia="Calibri" w:hAnsi="Tahoma" w:cs="Tahoma"/>
      <w:sz w:val="16"/>
      <w:szCs w:val="16"/>
      <w:lang w:eastAsia="en-US" w:bidi="ar-SA"/>
    </w:rPr>
  </w:style>
  <w:style w:type="character" w:customStyle="1" w:styleId="TextodegloboCar">
    <w:name w:val="Texto de globo Car"/>
    <w:basedOn w:val="Fuentedeprrafopredeter"/>
    <w:link w:val="Textodeglobo"/>
    <w:uiPriority w:val="99"/>
    <w:semiHidden/>
    <w:rsid w:val="002E6AFE"/>
    <w:rPr>
      <w:rFonts w:ascii="Tahoma" w:eastAsia="Calibri" w:hAnsi="Tahoma" w:cs="Tahoma"/>
      <w:sz w:val="16"/>
      <w:szCs w:val="16"/>
      <w:lang w:val="es-ES"/>
    </w:rPr>
  </w:style>
  <w:style w:type="table" w:styleId="Tablaconcuadrcula">
    <w:name w:val="Table Grid"/>
    <w:basedOn w:val="Tablanormal"/>
    <w:uiPriority w:val="39"/>
    <w:rsid w:val="00996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basedOn w:val="Fuentedeprrafopredeter"/>
    <w:uiPriority w:val="99"/>
    <w:semiHidden/>
    <w:unhideWhenUsed/>
    <w:rsid w:val="009965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8266">
      <w:bodyDiv w:val="1"/>
      <w:marLeft w:val="0"/>
      <w:marRight w:val="0"/>
      <w:marTop w:val="0"/>
      <w:marBottom w:val="0"/>
      <w:divBdr>
        <w:top w:val="none" w:sz="0" w:space="0" w:color="auto"/>
        <w:left w:val="none" w:sz="0" w:space="0" w:color="auto"/>
        <w:bottom w:val="none" w:sz="0" w:space="0" w:color="auto"/>
        <w:right w:val="none" w:sz="0" w:space="0" w:color="auto"/>
      </w:divBdr>
    </w:div>
    <w:div w:id="557126990">
      <w:bodyDiv w:val="1"/>
      <w:marLeft w:val="0"/>
      <w:marRight w:val="0"/>
      <w:marTop w:val="0"/>
      <w:marBottom w:val="0"/>
      <w:divBdr>
        <w:top w:val="none" w:sz="0" w:space="0" w:color="auto"/>
        <w:left w:val="none" w:sz="0" w:space="0" w:color="auto"/>
        <w:bottom w:val="none" w:sz="0" w:space="0" w:color="auto"/>
        <w:right w:val="none" w:sz="0" w:space="0" w:color="auto"/>
      </w:divBdr>
      <w:divsChild>
        <w:div w:id="614022312">
          <w:marLeft w:val="0"/>
          <w:marRight w:val="0"/>
          <w:marTop w:val="0"/>
          <w:marBottom w:val="0"/>
          <w:divBdr>
            <w:top w:val="none" w:sz="0" w:space="0" w:color="auto"/>
            <w:left w:val="none" w:sz="0" w:space="0" w:color="auto"/>
            <w:bottom w:val="none" w:sz="0" w:space="0" w:color="auto"/>
            <w:right w:val="none" w:sz="0" w:space="0" w:color="auto"/>
          </w:divBdr>
          <w:divsChild>
            <w:div w:id="1299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3845">
      <w:bodyDiv w:val="1"/>
      <w:marLeft w:val="0"/>
      <w:marRight w:val="0"/>
      <w:marTop w:val="0"/>
      <w:marBottom w:val="0"/>
      <w:divBdr>
        <w:top w:val="none" w:sz="0" w:space="0" w:color="auto"/>
        <w:left w:val="none" w:sz="0" w:space="0" w:color="auto"/>
        <w:bottom w:val="none" w:sz="0" w:space="0" w:color="auto"/>
        <w:right w:val="none" w:sz="0" w:space="0" w:color="auto"/>
      </w:divBdr>
    </w:div>
    <w:div w:id="1186482990">
      <w:bodyDiv w:val="1"/>
      <w:marLeft w:val="0"/>
      <w:marRight w:val="0"/>
      <w:marTop w:val="0"/>
      <w:marBottom w:val="0"/>
      <w:divBdr>
        <w:top w:val="none" w:sz="0" w:space="0" w:color="auto"/>
        <w:left w:val="none" w:sz="0" w:space="0" w:color="auto"/>
        <w:bottom w:val="none" w:sz="0" w:space="0" w:color="auto"/>
        <w:right w:val="none" w:sz="0" w:space="0" w:color="auto"/>
      </w:divBdr>
      <w:divsChild>
        <w:div w:id="1082877694">
          <w:marLeft w:val="0"/>
          <w:marRight w:val="0"/>
          <w:marTop w:val="0"/>
          <w:marBottom w:val="0"/>
          <w:divBdr>
            <w:top w:val="none" w:sz="0" w:space="0" w:color="auto"/>
            <w:left w:val="none" w:sz="0" w:space="0" w:color="auto"/>
            <w:bottom w:val="none" w:sz="0" w:space="0" w:color="auto"/>
            <w:right w:val="none" w:sz="0" w:space="0" w:color="auto"/>
          </w:divBdr>
          <w:divsChild>
            <w:div w:id="13700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32568">
      <w:bodyDiv w:val="1"/>
      <w:marLeft w:val="0"/>
      <w:marRight w:val="0"/>
      <w:marTop w:val="0"/>
      <w:marBottom w:val="0"/>
      <w:divBdr>
        <w:top w:val="none" w:sz="0" w:space="0" w:color="auto"/>
        <w:left w:val="none" w:sz="0" w:space="0" w:color="auto"/>
        <w:bottom w:val="none" w:sz="0" w:space="0" w:color="auto"/>
        <w:right w:val="none" w:sz="0" w:space="0" w:color="auto"/>
      </w:divBdr>
      <w:divsChild>
        <w:div w:id="864906877">
          <w:marLeft w:val="0"/>
          <w:marRight w:val="0"/>
          <w:marTop w:val="0"/>
          <w:marBottom w:val="0"/>
          <w:divBdr>
            <w:top w:val="none" w:sz="0" w:space="0" w:color="auto"/>
            <w:left w:val="none" w:sz="0" w:space="0" w:color="auto"/>
            <w:bottom w:val="none" w:sz="0" w:space="0" w:color="auto"/>
            <w:right w:val="none" w:sz="0" w:space="0" w:color="auto"/>
          </w:divBdr>
          <w:divsChild>
            <w:div w:id="5948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3950">
      <w:bodyDiv w:val="1"/>
      <w:marLeft w:val="0"/>
      <w:marRight w:val="0"/>
      <w:marTop w:val="0"/>
      <w:marBottom w:val="0"/>
      <w:divBdr>
        <w:top w:val="none" w:sz="0" w:space="0" w:color="auto"/>
        <w:left w:val="none" w:sz="0" w:space="0" w:color="auto"/>
        <w:bottom w:val="none" w:sz="0" w:space="0" w:color="auto"/>
        <w:right w:val="none" w:sz="0" w:space="0" w:color="auto"/>
      </w:divBdr>
    </w:div>
    <w:div w:id="1501386806">
      <w:bodyDiv w:val="1"/>
      <w:marLeft w:val="0"/>
      <w:marRight w:val="0"/>
      <w:marTop w:val="0"/>
      <w:marBottom w:val="0"/>
      <w:divBdr>
        <w:top w:val="none" w:sz="0" w:space="0" w:color="auto"/>
        <w:left w:val="none" w:sz="0" w:space="0" w:color="auto"/>
        <w:bottom w:val="none" w:sz="0" w:space="0" w:color="auto"/>
        <w:right w:val="none" w:sz="0" w:space="0" w:color="auto"/>
      </w:divBdr>
      <w:divsChild>
        <w:div w:id="255097476">
          <w:blockQuote w:val="1"/>
          <w:marLeft w:val="0"/>
          <w:marRight w:val="0"/>
          <w:marTop w:val="240"/>
          <w:marBottom w:val="360"/>
          <w:divBdr>
            <w:top w:val="none" w:sz="0" w:space="0" w:color="auto"/>
            <w:left w:val="single" w:sz="12" w:space="15" w:color="BFBFBF"/>
            <w:bottom w:val="none" w:sz="0" w:space="0" w:color="auto"/>
            <w:right w:val="none" w:sz="0" w:space="0" w:color="auto"/>
          </w:divBdr>
        </w:div>
      </w:divsChild>
    </w:div>
    <w:div w:id="1585919218">
      <w:bodyDiv w:val="1"/>
      <w:marLeft w:val="0"/>
      <w:marRight w:val="0"/>
      <w:marTop w:val="0"/>
      <w:marBottom w:val="0"/>
      <w:divBdr>
        <w:top w:val="none" w:sz="0" w:space="0" w:color="auto"/>
        <w:left w:val="none" w:sz="0" w:space="0" w:color="auto"/>
        <w:bottom w:val="none" w:sz="0" w:space="0" w:color="auto"/>
        <w:right w:val="none" w:sz="0" w:space="0" w:color="auto"/>
      </w:divBdr>
    </w:div>
    <w:div w:id="1593582916">
      <w:bodyDiv w:val="1"/>
      <w:marLeft w:val="0"/>
      <w:marRight w:val="0"/>
      <w:marTop w:val="0"/>
      <w:marBottom w:val="0"/>
      <w:divBdr>
        <w:top w:val="none" w:sz="0" w:space="0" w:color="auto"/>
        <w:left w:val="none" w:sz="0" w:space="0" w:color="auto"/>
        <w:bottom w:val="none" w:sz="0" w:space="0" w:color="auto"/>
        <w:right w:val="none" w:sz="0" w:space="0" w:color="auto"/>
      </w:divBdr>
      <w:divsChild>
        <w:div w:id="1216353629">
          <w:blockQuote w:val="1"/>
          <w:marLeft w:val="0"/>
          <w:marRight w:val="0"/>
          <w:marTop w:val="240"/>
          <w:marBottom w:val="360"/>
          <w:divBdr>
            <w:top w:val="none" w:sz="0" w:space="0" w:color="auto"/>
            <w:left w:val="single" w:sz="12" w:space="15" w:color="BFBFBF"/>
            <w:bottom w:val="none" w:sz="0" w:space="0" w:color="auto"/>
            <w:right w:val="none" w:sz="0" w:space="0" w:color="auto"/>
          </w:divBdr>
        </w:div>
        <w:div w:id="283778700">
          <w:blockQuote w:val="1"/>
          <w:marLeft w:val="0"/>
          <w:marRight w:val="0"/>
          <w:marTop w:val="240"/>
          <w:marBottom w:val="360"/>
          <w:divBdr>
            <w:top w:val="none" w:sz="0" w:space="0" w:color="auto"/>
            <w:left w:val="single" w:sz="12" w:space="15" w:color="BFBFBF"/>
            <w:bottom w:val="none" w:sz="0" w:space="0" w:color="auto"/>
            <w:right w:val="none" w:sz="0" w:space="0" w:color="auto"/>
          </w:divBdr>
        </w:div>
      </w:divsChild>
    </w:div>
    <w:div w:id="1656565547">
      <w:bodyDiv w:val="1"/>
      <w:marLeft w:val="0"/>
      <w:marRight w:val="0"/>
      <w:marTop w:val="0"/>
      <w:marBottom w:val="0"/>
      <w:divBdr>
        <w:top w:val="none" w:sz="0" w:space="0" w:color="auto"/>
        <w:left w:val="none" w:sz="0" w:space="0" w:color="auto"/>
        <w:bottom w:val="none" w:sz="0" w:space="0" w:color="auto"/>
        <w:right w:val="none" w:sz="0" w:space="0" w:color="auto"/>
      </w:divBdr>
      <w:divsChild>
        <w:div w:id="676886128">
          <w:marLeft w:val="0"/>
          <w:marRight w:val="0"/>
          <w:marTop w:val="0"/>
          <w:marBottom w:val="0"/>
          <w:divBdr>
            <w:top w:val="none" w:sz="0" w:space="0" w:color="auto"/>
            <w:left w:val="none" w:sz="0" w:space="0" w:color="auto"/>
            <w:bottom w:val="none" w:sz="0" w:space="0" w:color="auto"/>
            <w:right w:val="none" w:sz="0" w:space="0" w:color="auto"/>
          </w:divBdr>
          <w:divsChild>
            <w:div w:id="1276862929">
              <w:marLeft w:val="0"/>
              <w:marRight w:val="0"/>
              <w:marTop w:val="0"/>
              <w:marBottom w:val="0"/>
              <w:divBdr>
                <w:top w:val="none" w:sz="0" w:space="0" w:color="auto"/>
                <w:left w:val="none" w:sz="0" w:space="0" w:color="auto"/>
                <w:bottom w:val="none" w:sz="0" w:space="0" w:color="auto"/>
                <w:right w:val="none" w:sz="0" w:space="0" w:color="auto"/>
              </w:divBdr>
              <w:divsChild>
                <w:div w:id="15923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75468">
      <w:bodyDiv w:val="1"/>
      <w:marLeft w:val="0"/>
      <w:marRight w:val="0"/>
      <w:marTop w:val="0"/>
      <w:marBottom w:val="0"/>
      <w:divBdr>
        <w:top w:val="none" w:sz="0" w:space="0" w:color="auto"/>
        <w:left w:val="none" w:sz="0" w:space="0" w:color="auto"/>
        <w:bottom w:val="none" w:sz="0" w:space="0" w:color="auto"/>
        <w:right w:val="none" w:sz="0" w:space="0" w:color="auto"/>
      </w:divBdr>
    </w:div>
    <w:div w:id="1928923647">
      <w:bodyDiv w:val="1"/>
      <w:marLeft w:val="0"/>
      <w:marRight w:val="0"/>
      <w:marTop w:val="0"/>
      <w:marBottom w:val="0"/>
      <w:divBdr>
        <w:top w:val="none" w:sz="0" w:space="0" w:color="auto"/>
        <w:left w:val="none" w:sz="0" w:space="0" w:color="auto"/>
        <w:bottom w:val="none" w:sz="0" w:space="0" w:color="auto"/>
        <w:right w:val="none" w:sz="0" w:space="0" w:color="auto"/>
      </w:divBdr>
      <w:divsChild>
        <w:div w:id="1540430966">
          <w:marLeft w:val="0"/>
          <w:marRight w:val="0"/>
          <w:marTop w:val="0"/>
          <w:marBottom w:val="0"/>
          <w:divBdr>
            <w:top w:val="none" w:sz="0" w:space="0" w:color="auto"/>
            <w:left w:val="none" w:sz="0" w:space="0" w:color="auto"/>
            <w:bottom w:val="none" w:sz="0" w:space="0" w:color="auto"/>
            <w:right w:val="none" w:sz="0" w:space="0" w:color="auto"/>
          </w:divBdr>
          <w:divsChild>
            <w:div w:id="13308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6527">
      <w:bodyDiv w:val="1"/>
      <w:marLeft w:val="0"/>
      <w:marRight w:val="0"/>
      <w:marTop w:val="0"/>
      <w:marBottom w:val="0"/>
      <w:divBdr>
        <w:top w:val="none" w:sz="0" w:space="0" w:color="auto"/>
        <w:left w:val="none" w:sz="0" w:space="0" w:color="auto"/>
        <w:bottom w:val="none" w:sz="0" w:space="0" w:color="auto"/>
        <w:right w:val="none" w:sz="0" w:space="0" w:color="auto"/>
      </w:divBdr>
      <w:divsChild>
        <w:div w:id="205676545">
          <w:blockQuote w:val="1"/>
          <w:marLeft w:val="0"/>
          <w:marRight w:val="0"/>
          <w:marTop w:val="240"/>
          <w:marBottom w:val="360"/>
          <w:divBdr>
            <w:top w:val="none" w:sz="0" w:space="0" w:color="auto"/>
            <w:left w:val="single" w:sz="12" w:space="15" w:color="BFBFBF"/>
            <w:bottom w:val="none" w:sz="0" w:space="0" w:color="auto"/>
            <w:right w:val="none" w:sz="0" w:space="0" w:color="auto"/>
          </w:divBdr>
        </w:div>
        <w:div w:id="750810897">
          <w:blockQuote w:val="1"/>
          <w:marLeft w:val="0"/>
          <w:marRight w:val="0"/>
          <w:marTop w:val="240"/>
          <w:marBottom w:val="360"/>
          <w:divBdr>
            <w:top w:val="none" w:sz="0" w:space="0" w:color="auto"/>
            <w:left w:val="single" w:sz="12" w:space="15" w:color="BFBFBF"/>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HP</cp:lastModifiedBy>
  <cp:revision>3</cp:revision>
  <dcterms:created xsi:type="dcterms:W3CDTF">2020-11-23T12:31:00Z</dcterms:created>
  <dcterms:modified xsi:type="dcterms:W3CDTF">2020-11-23T13:30:00Z</dcterms:modified>
</cp:coreProperties>
</file>