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9E8" w:rsidRDefault="004039E8">
      <w:r>
        <w:t>-]</w:t>
      </w:r>
    </w:p>
    <w:tbl>
      <w:tblPr>
        <w:tblStyle w:val="Tablaconcuadrcula"/>
        <w:tblpPr w:leftFromText="141" w:rightFromText="141" w:horzAnchor="margin" w:tblpY="630"/>
        <w:tblW w:w="0" w:type="auto"/>
        <w:tblLook w:val="04A0" w:firstRow="1" w:lastRow="0" w:firstColumn="1" w:lastColumn="0" w:noHBand="0" w:noVBand="1"/>
      </w:tblPr>
      <w:tblGrid>
        <w:gridCol w:w="4957"/>
        <w:gridCol w:w="3871"/>
      </w:tblGrid>
      <w:tr w:rsidR="00FD3B03" w:rsidTr="00FD3B03">
        <w:tc>
          <w:tcPr>
            <w:tcW w:w="4957" w:type="dxa"/>
          </w:tcPr>
          <w:p w:rsidR="00FD3B03" w:rsidRDefault="00FD3B03" w:rsidP="00FD3B03">
            <w:r>
              <w:t>NOMBRE:</w:t>
            </w:r>
          </w:p>
        </w:tc>
        <w:tc>
          <w:tcPr>
            <w:tcW w:w="3871" w:type="dxa"/>
          </w:tcPr>
          <w:p w:rsidR="00FD3B03" w:rsidRDefault="00FD3B03" w:rsidP="00FD3B03">
            <w:r>
              <w:t xml:space="preserve">CURSO: </w:t>
            </w:r>
            <w:r w:rsidR="00EC3158">
              <w:t>SÉPTIMO</w:t>
            </w:r>
          </w:p>
        </w:tc>
      </w:tr>
      <w:tr w:rsidR="00FD3B03" w:rsidTr="00FD3B03">
        <w:tc>
          <w:tcPr>
            <w:tcW w:w="4957" w:type="dxa"/>
          </w:tcPr>
          <w:p w:rsidR="00FD3B03" w:rsidRDefault="00FD3B03" w:rsidP="00FD3B03">
            <w:r>
              <w:t>SEMANA: 3</w:t>
            </w:r>
          </w:p>
        </w:tc>
        <w:tc>
          <w:tcPr>
            <w:tcW w:w="3871" w:type="dxa"/>
          </w:tcPr>
          <w:p w:rsidR="00FD3B03" w:rsidRDefault="00FD3B03" w:rsidP="00FD3B03">
            <w:r>
              <w:t>ASIGNATURA: CIENCIAS NATURALES</w:t>
            </w:r>
          </w:p>
        </w:tc>
      </w:tr>
      <w:tr w:rsidR="00FD3B03" w:rsidTr="00FD3B03">
        <w:tc>
          <w:tcPr>
            <w:tcW w:w="4957" w:type="dxa"/>
            <w:vMerge w:val="restart"/>
          </w:tcPr>
          <w:p w:rsidR="00FD3B03" w:rsidRDefault="00FD3B03" w:rsidP="00FD3B03">
            <w:r>
              <w:t xml:space="preserve">OBJETIVO: </w:t>
            </w:r>
            <w:r w:rsidR="00EC3158">
              <w:rPr>
                <w:rFonts w:ascii="OfficinaSans-Book" w:hAnsi="OfficinaSans-Book" w:cs="OfficinaSans-Book"/>
                <w:color w:val="1A1A1A"/>
                <w:sz w:val="20"/>
                <w:szCs w:val="20"/>
                <w:lang w:val="es-ES"/>
              </w:rPr>
              <w:t xml:space="preserve"> </w:t>
            </w:r>
            <w:r w:rsidR="0053558F">
              <w:rPr>
                <w:rFonts w:ascii="OfficinaSans-Book" w:hAnsi="OfficinaSans-Book" w:cs="OfficinaSans-Book"/>
                <w:color w:val="1A1A1A"/>
                <w:sz w:val="20"/>
                <w:szCs w:val="20"/>
                <w:lang w:val="es-ES"/>
              </w:rPr>
              <w:t>Reconocer características de los gases de</w:t>
            </w:r>
            <w:r w:rsidR="00EC3158">
              <w:rPr>
                <w:rFonts w:ascii="OfficinaSans-Book" w:hAnsi="OfficinaSans-Book" w:cs="OfficinaSans-Book"/>
                <w:color w:val="1A1A1A"/>
                <w:sz w:val="20"/>
                <w:szCs w:val="20"/>
                <w:lang w:val="es-ES"/>
              </w:rPr>
              <w:t xml:space="preserve"> acuerdo a la teoría cinético-molecular. Desarrollando actividades de una guía. </w:t>
            </w:r>
            <w:r w:rsidR="00EC3158" w:rsidRPr="000F6696">
              <w:rPr>
                <w:rFonts w:cstheme="minorHAnsi"/>
                <w:color w:val="1A1A1A"/>
                <w:sz w:val="18"/>
                <w:szCs w:val="18"/>
                <w:lang w:val="es-ES"/>
              </w:rPr>
              <w:t>OA13</w:t>
            </w:r>
          </w:p>
        </w:tc>
        <w:tc>
          <w:tcPr>
            <w:tcW w:w="3871" w:type="dxa"/>
          </w:tcPr>
          <w:p w:rsidR="00FD3B03" w:rsidRDefault="00FD3B03" w:rsidP="00FD3B03">
            <w:r>
              <w:t>HABILIDAD:</w:t>
            </w:r>
            <w:r w:rsidR="00EC3158">
              <w:t xml:space="preserve"> </w:t>
            </w:r>
            <w:r w:rsidR="0053558F">
              <w:t>Reconocer</w:t>
            </w:r>
          </w:p>
        </w:tc>
      </w:tr>
      <w:tr w:rsidR="00FD3B03" w:rsidTr="00FD3B03">
        <w:tc>
          <w:tcPr>
            <w:tcW w:w="4957" w:type="dxa"/>
            <w:vMerge/>
          </w:tcPr>
          <w:p w:rsidR="00FD3B03" w:rsidRDefault="00FD3B03" w:rsidP="00FD3B03"/>
        </w:tc>
        <w:tc>
          <w:tcPr>
            <w:tcW w:w="3871" w:type="dxa"/>
          </w:tcPr>
          <w:p w:rsidR="00FD3B03" w:rsidRDefault="00FD3B03" w:rsidP="00FD3B03">
            <w:r>
              <w:t>CONTENIDO:</w:t>
            </w:r>
            <w:r w:rsidR="00EC3158">
              <w:t xml:space="preserve"> Gases</w:t>
            </w:r>
          </w:p>
        </w:tc>
      </w:tr>
      <w:tr w:rsidR="00FD3B03" w:rsidTr="00FD3B03">
        <w:tc>
          <w:tcPr>
            <w:tcW w:w="4957" w:type="dxa"/>
            <w:vMerge/>
          </w:tcPr>
          <w:p w:rsidR="00FD3B03" w:rsidRDefault="00FD3B03" w:rsidP="00FD3B03"/>
        </w:tc>
        <w:tc>
          <w:tcPr>
            <w:tcW w:w="3871" w:type="dxa"/>
          </w:tcPr>
          <w:p w:rsidR="00FD3B03" w:rsidRDefault="00FD3B03" w:rsidP="00FD3B03">
            <w:r>
              <w:t>COLEGIO HERMANOS CARRERA</w:t>
            </w:r>
          </w:p>
        </w:tc>
      </w:tr>
    </w:tbl>
    <w:p w:rsidR="00FD3B03" w:rsidRPr="00FD3B03" w:rsidRDefault="00FD3B03" w:rsidP="00FD3B03"/>
    <w:p w:rsidR="00FD3B03" w:rsidRPr="00DF1D1F" w:rsidRDefault="00FD3B03" w:rsidP="00FD3B03">
      <w:pPr>
        <w:jc w:val="center"/>
        <w:rPr>
          <w:b/>
        </w:rPr>
      </w:pPr>
      <w:r w:rsidRPr="00DF1D1F">
        <w:rPr>
          <w:b/>
        </w:rPr>
        <w:t>GUIA DE TRABA</w:t>
      </w:r>
      <w:bookmarkStart w:id="0" w:name="_GoBack"/>
      <w:bookmarkEnd w:id="0"/>
      <w:r w:rsidRPr="00DF1D1F">
        <w:rPr>
          <w:b/>
        </w:rPr>
        <w:t>JO</w:t>
      </w:r>
    </w:p>
    <w:p w:rsidR="00EC3158" w:rsidRDefault="00EC3158" w:rsidP="00EC3158">
      <w:r>
        <w:t>Indicaciones generales:</w:t>
      </w:r>
    </w:p>
    <w:p w:rsidR="00EC3158" w:rsidRDefault="00EC3158" w:rsidP="00EC3158">
      <w:pPr>
        <w:pStyle w:val="Prrafodelista"/>
        <w:numPr>
          <w:ilvl w:val="0"/>
          <w:numId w:val="1"/>
        </w:numPr>
      </w:pPr>
      <w:r>
        <w:t>En el objetivo marca con el destacador la habilidad que trabajaras. Y el contenido.</w:t>
      </w:r>
    </w:p>
    <w:p w:rsidR="00EC3158" w:rsidRDefault="00EC3158" w:rsidP="00EC3158">
      <w:pPr>
        <w:pStyle w:val="Prrafodelista"/>
        <w:numPr>
          <w:ilvl w:val="0"/>
          <w:numId w:val="1"/>
        </w:numPr>
      </w:pPr>
      <w:r>
        <w:t>Lee el siguiente texto y contesta las preguntas que se encuentran a continuación.</w:t>
      </w:r>
    </w:p>
    <w:p w:rsidR="00EC3158" w:rsidRDefault="00EC3158" w:rsidP="00EC3158">
      <w:pPr>
        <w:pStyle w:val="Prrafodelista"/>
        <w:numPr>
          <w:ilvl w:val="0"/>
          <w:numId w:val="1"/>
        </w:numPr>
      </w:pPr>
      <w:r>
        <w:t>Si es necesario marca con un destacador las ideas principales.</w:t>
      </w:r>
    </w:p>
    <w:p w:rsidR="00EC3158" w:rsidRDefault="00EC3158" w:rsidP="00EC3158">
      <w:pPr>
        <w:pStyle w:val="Prrafodelista"/>
        <w:numPr>
          <w:ilvl w:val="0"/>
          <w:numId w:val="1"/>
        </w:numPr>
      </w:pPr>
      <w:r>
        <w:t>Responde a partir del texto con tus propias palabras.</w:t>
      </w:r>
    </w:p>
    <w:p w:rsidR="00FD3B03" w:rsidRDefault="00FD3B03" w:rsidP="00EC3158"/>
    <w:p w:rsidR="00EC3158" w:rsidRPr="00EC3158" w:rsidRDefault="00EC3158" w:rsidP="00EC3158">
      <w:pPr>
        <w:spacing w:after="252" w:line="240" w:lineRule="auto"/>
        <w:outlineLvl w:val="0"/>
        <w:rPr>
          <w:rFonts w:ascii="Arial" w:eastAsia="Times New Roman" w:hAnsi="Arial" w:cs="Arial"/>
          <w:b/>
          <w:bCs/>
          <w:kern w:val="36"/>
          <w:sz w:val="48"/>
          <w:szCs w:val="48"/>
          <w:lang w:eastAsia="es-CL"/>
        </w:rPr>
      </w:pPr>
      <w:r w:rsidRPr="00EC3158">
        <w:rPr>
          <w:rFonts w:ascii="Arial" w:eastAsia="Times New Roman" w:hAnsi="Arial" w:cs="Arial"/>
          <w:b/>
          <w:bCs/>
          <w:kern w:val="36"/>
          <w:sz w:val="48"/>
          <w:szCs w:val="48"/>
          <w:lang w:eastAsia="es-CL"/>
        </w:rPr>
        <w:t>Las propiedades de los gases y la vida cotidiana por la Prof. Dra. Dª. María de los Ángeles Molina Gómez, académica de número</w:t>
      </w:r>
    </w:p>
    <w:p w:rsidR="004039E8" w:rsidRDefault="00EC3158" w:rsidP="00EC3158">
      <w:pPr>
        <w:shd w:val="clear" w:color="auto" w:fill="FFFFFF"/>
        <w:spacing w:after="0" w:line="240" w:lineRule="auto"/>
        <w:jc w:val="both"/>
        <w:rPr>
          <w:rFonts w:ascii="Georgia" w:eastAsia="Times New Roman" w:hAnsi="Georgia" w:cs="Times New Roman"/>
          <w:color w:val="1A1A1A"/>
          <w:sz w:val="24"/>
          <w:szCs w:val="24"/>
          <w:lang w:eastAsia="es-CL"/>
        </w:rPr>
      </w:pPr>
      <w:r w:rsidRPr="00EC3158">
        <w:rPr>
          <w:rFonts w:ascii="Georgia" w:eastAsia="Times New Roman" w:hAnsi="Georgia" w:cs="Times New Roman"/>
          <w:color w:val="1A1A1A"/>
          <w:sz w:val="24"/>
          <w:szCs w:val="24"/>
          <w:lang w:eastAsia="es-CL"/>
        </w:rPr>
        <w:t>Como es sabido, las propiedades de los gases cambian de forma brusca cuando cambian las condiciones externas, concretamente la presión y la temperatura. Este hecho tiene interesantes consecuencias en la vida cotidiana. Así, por ejemplo, cuando un buzo profesional se sumerge a una profundidad superior a veinte metros es conveniente que use una botella respiratoria que contenga una mezcla de helio y oxígeno en lugar de aire enriquecido con oxígeno. Esta precaución debe ser tenida muy en cuenta, porque cuando el buzo respira a esas profundidades, la elevada presión externa debida al agua provoca que en su sangre se disuelva una cantidad de nitrógeno (el gas más abundante en el aire) muy superior a la que se disolvería si se encontrara fuera del agua. Este hecho puede afectar a la transmisión de impulsos nerviosos o incluso provocar la muerte del buzo si la ascensión a la superficie la lleva a cabo rápidamente, porque este cambio brusco de la presión externa da lugar a que gran parte del nitrógeno disuelto en su sangre se desprenda formando burbujas que limitan el flujo de la misma. Otra situación de interés relacionada con los gases se produce cuando se cambia bruscamente de altura. Por ejemplo, si un montañero realiza una ascensión de varios miles de metros sin el debido tiempo de aclimatación padecerá el denominado “mal de altura”, caracterizado por la aparición de fuertes dolores de cabeza, cansancio excesivo e incluso, en los casos más extremos, edema</w:t>
      </w:r>
    </w:p>
    <w:p w:rsidR="00EC3158" w:rsidRPr="00EC3158" w:rsidRDefault="0053558F" w:rsidP="00EC3158">
      <w:pPr>
        <w:shd w:val="clear" w:color="auto" w:fill="FFFFFF"/>
        <w:spacing w:after="0" w:line="240" w:lineRule="auto"/>
        <w:jc w:val="both"/>
        <w:rPr>
          <w:rFonts w:ascii="Georgia" w:eastAsia="Times New Roman" w:hAnsi="Georgia" w:cs="Times New Roman"/>
          <w:color w:val="1A1A1A"/>
          <w:sz w:val="24"/>
          <w:szCs w:val="24"/>
          <w:lang w:eastAsia="es-CL"/>
        </w:rPr>
      </w:pPr>
      <w:r>
        <w:rPr>
          <w:rFonts w:ascii="Georgia" w:eastAsia="Times New Roman" w:hAnsi="Georgia" w:cs="Times New Roman"/>
          <w:color w:val="1A1A1A"/>
          <w:sz w:val="24"/>
          <w:szCs w:val="24"/>
          <w:lang w:eastAsia="es-CL"/>
        </w:rPr>
        <w:t>pu</w:t>
      </w:r>
      <w:r w:rsidR="00EC3158" w:rsidRPr="00EC3158">
        <w:rPr>
          <w:rFonts w:ascii="Georgia" w:eastAsia="Times New Roman" w:hAnsi="Georgia" w:cs="Times New Roman"/>
          <w:color w:val="1A1A1A"/>
          <w:sz w:val="24"/>
          <w:szCs w:val="24"/>
          <w:lang w:eastAsia="es-CL"/>
        </w:rPr>
        <w:t>lmonar y cerebral. Estos síntomas se deben a la deficiencia en la cantidad de oxígeno que llega al organismo como consecuencia de la menor proporción de este gas en el aire a medida que disminuye la presión atmosférica, o lo que es lo mismo, a medida que aumenta la altura. Este comportamiento se recoge en una ecuación muy famosa, obtenida por Boltzmann, denominada “ley de distribución barométrica de los gases”. Esta deficiencia de oxígeno produce un consumo excesivo de oxihemoglobina y causa la denominada “hipoxia”. El organismo puede compensar esta carencia produciendo más moléculas de hemoglobina, pero este proceso es lento y requiere hasta varios meses para que el organismo se adapte por completo a funcionar correctamente con poca cantidad de oxígeno. Está totalmente comprobado que las personas que viven a grandes alturas sobre el nivel del mar poseen altos niveles de hemoglobina en sangre.</w:t>
      </w:r>
    </w:p>
    <w:p w:rsidR="00EC3158" w:rsidRPr="00FD3B03" w:rsidRDefault="00EC3158" w:rsidP="00EC3158">
      <w:pPr>
        <w:jc w:val="both"/>
      </w:pPr>
    </w:p>
    <w:p w:rsidR="00FD3B03" w:rsidRDefault="008276A6" w:rsidP="00EC3158">
      <w:pPr>
        <w:jc w:val="both"/>
        <w:rPr>
          <w:rFonts w:ascii="Georgia" w:hAnsi="Georgia"/>
          <w:color w:val="686868"/>
          <w:sz w:val="20"/>
          <w:szCs w:val="20"/>
          <w:shd w:val="clear" w:color="auto" w:fill="FFFFFF"/>
        </w:rPr>
      </w:pPr>
      <w:hyperlink r:id="rId8" w:history="1">
        <w:r w:rsidR="00EC3158">
          <w:rPr>
            <w:rStyle w:val="Hipervnculo"/>
            <w:rFonts w:ascii="Georgia" w:hAnsi="Georgia"/>
            <w:color w:val="686868"/>
            <w:sz w:val="20"/>
            <w:szCs w:val="20"/>
            <w:shd w:val="clear" w:color="auto" w:fill="FFFFFF"/>
          </w:rPr>
          <w:t>Academia de Ciencias de la Región de Murcia</w:t>
        </w:r>
      </w:hyperlink>
      <w:r w:rsidR="00EC3158">
        <w:rPr>
          <w:rFonts w:ascii="Georgia" w:hAnsi="Georgia"/>
          <w:color w:val="686868"/>
          <w:sz w:val="20"/>
          <w:szCs w:val="20"/>
          <w:shd w:val="clear" w:color="auto" w:fill="FFFFFF"/>
        </w:rPr>
        <w:t> | </w:t>
      </w:r>
      <w:hyperlink r:id="rId9" w:history="1">
        <w:r w:rsidR="00EC3158">
          <w:rPr>
            <w:rStyle w:val="Hipervnculo"/>
            <w:rFonts w:ascii="Georgia" w:hAnsi="Georgia"/>
            <w:color w:val="686868"/>
            <w:sz w:val="20"/>
            <w:szCs w:val="20"/>
            <w:shd w:val="clear" w:color="auto" w:fill="FFFFFF"/>
          </w:rPr>
          <w:t>Contacto</w:t>
        </w:r>
      </w:hyperlink>
      <w:r w:rsidR="00EC3158">
        <w:rPr>
          <w:rFonts w:ascii="Georgia" w:hAnsi="Georgia"/>
          <w:color w:val="686868"/>
          <w:sz w:val="20"/>
          <w:szCs w:val="20"/>
          <w:shd w:val="clear" w:color="auto" w:fill="FFFFFF"/>
        </w:rPr>
        <w:t> | </w:t>
      </w:r>
      <w:hyperlink r:id="rId10" w:history="1">
        <w:r w:rsidR="00EC3158">
          <w:rPr>
            <w:rStyle w:val="Hipervnculo"/>
            <w:rFonts w:ascii="Georgia" w:hAnsi="Georgia"/>
            <w:color w:val="686868"/>
            <w:sz w:val="20"/>
            <w:szCs w:val="20"/>
            <w:shd w:val="clear" w:color="auto" w:fill="FFFFFF"/>
          </w:rPr>
          <w:t>RSS</w:t>
        </w:r>
      </w:hyperlink>
      <w:r w:rsidR="00EC3158">
        <w:rPr>
          <w:rFonts w:ascii="Georgia" w:hAnsi="Georgia"/>
          <w:color w:val="686868"/>
          <w:sz w:val="20"/>
          <w:szCs w:val="20"/>
          <w:shd w:val="clear" w:color="auto" w:fill="FFFFFF"/>
        </w:rPr>
        <w:t> | </w:t>
      </w:r>
      <w:hyperlink r:id="rId11" w:history="1">
        <w:r w:rsidR="00EC3158">
          <w:rPr>
            <w:rStyle w:val="Hipervnculo"/>
            <w:rFonts w:ascii="Georgia" w:hAnsi="Georgia"/>
            <w:color w:val="686868"/>
            <w:sz w:val="20"/>
            <w:szCs w:val="20"/>
            <w:shd w:val="clear" w:color="auto" w:fill="FFFFFF"/>
          </w:rPr>
          <w:t>Portal de Transparencia</w:t>
        </w:r>
      </w:hyperlink>
      <w:r w:rsidR="00EC3158">
        <w:rPr>
          <w:rFonts w:ascii="Georgia" w:hAnsi="Georgia"/>
          <w:color w:val="686868"/>
          <w:sz w:val="20"/>
          <w:szCs w:val="20"/>
          <w:shd w:val="clear" w:color="auto" w:fill="FFFFFF"/>
        </w:rPr>
        <w:t> </w:t>
      </w:r>
    </w:p>
    <w:p w:rsidR="00EC3158" w:rsidRPr="00DF1D1F" w:rsidRDefault="00EC3158" w:rsidP="00EC3158">
      <w:pPr>
        <w:jc w:val="both"/>
        <w:rPr>
          <w:sz w:val="28"/>
          <w:szCs w:val="28"/>
        </w:rPr>
      </w:pPr>
      <w:r w:rsidRPr="00DF1D1F">
        <w:rPr>
          <w:sz w:val="28"/>
          <w:szCs w:val="28"/>
        </w:rPr>
        <w:t xml:space="preserve">Si deseas más información visita la página que </w:t>
      </w:r>
      <w:r w:rsidR="00254C21" w:rsidRPr="00DF1D1F">
        <w:rPr>
          <w:sz w:val="28"/>
          <w:szCs w:val="28"/>
        </w:rPr>
        <w:t>se encuentra al pie del texto.</w:t>
      </w:r>
    </w:p>
    <w:p w:rsidR="00254C21" w:rsidRPr="00DF1D1F" w:rsidRDefault="00254C21" w:rsidP="00EC3158">
      <w:pPr>
        <w:jc w:val="both"/>
        <w:rPr>
          <w:b/>
          <w:sz w:val="28"/>
          <w:szCs w:val="28"/>
        </w:rPr>
      </w:pPr>
      <w:r w:rsidRPr="00DF1D1F">
        <w:rPr>
          <w:b/>
          <w:sz w:val="28"/>
          <w:szCs w:val="28"/>
        </w:rPr>
        <w:t>RESPONDE LO MAS COMPLETO POSIBLE, CADA PREGUNTA</w:t>
      </w:r>
    </w:p>
    <w:p w:rsidR="00254C21" w:rsidRPr="00DF1D1F" w:rsidRDefault="00254C21" w:rsidP="00254C21">
      <w:pPr>
        <w:pStyle w:val="Prrafodelista"/>
        <w:numPr>
          <w:ilvl w:val="0"/>
          <w:numId w:val="1"/>
        </w:numPr>
        <w:jc w:val="both"/>
        <w:rPr>
          <w:sz w:val="28"/>
          <w:szCs w:val="28"/>
        </w:rPr>
      </w:pPr>
      <w:r w:rsidRPr="00DF1D1F">
        <w:rPr>
          <w:sz w:val="28"/>
          <w:szCs w:val="28"/>
        </w:rPr>
        <w:t>¿Cuál es el contenido principal del texto?</w:t>
      </w:r>
    </w:p>
    <w:p w:rsidR="00254C21" w:rsidRPr="00DF1D1F" w:rsidRDefault="00254C21" w:rsidP="00254C21">
      <w:pPr>
        <w:pStyle w:val="Prrafodelista"/>
        <w:numPr>
          <w:ilvl w:val="0"/>
          <w:numId w:val="1"/>
        </w:numPr>
        <w:jc w:val="both"/>
        <w:rPr>
          <w:sz w:val="28"/>
          <w:szCs w:val="28"/>
        </w:rPr>
      </w:pPr>
      <w:r w:rsidRPr="00DF1D1F">
        <w:rPr>
          <w:sz w:val="28"/>
          <w:szCs w:val="28"/>
        </w:rPr>
        <w:t>¿Cuáles s</w:t>
      </w:r>
      <w:r w:rsidR="00E11117" w:rsidRPr="00DF1D1F">
        <w:rPr>
          <w:sz w:val="28"/>
          <w:szCs w:val="28"/>
        </w:rPr>
        <w:t>o</w:t>
      </w:r>
      <w:r w:rsidRPr="00DF1D1F">
        <w:rPr>
          <w:sz w:val="28"/>
          <w:szCs w:val="28"/>
        </w:rPr>
        <w:t>n las dos propiedades que cambian concretamente?</w:t>
      </w:r>
    </w:p>
    <w:p w:rsidR="00254C21" w:rsidRPr="00DF1D1F" w:rsidRDefault="00254C21" w:rsidP="00254C21">
      <w:pPr>
        <w:pStyle w:val="Prrafodelista"/>
        <w:numPr>
          <w:ilvl w:val="0"/>
          <w:numId w:val="1"/>
        </w:numPr>
        <w:jc w:val="both"/>
        <w:rPr>
          <w:sz w:val="28"/>
          <w:szCs w:val="28"/>
        </w:rPr>
      </w:pPr>
      <w:r w:rsidRPr="00DF1D1F">
        <w:rPr>
          <w:sz w:val="28"/>
          <w:szCs w:val="28"/>
        </w:rPr>
        <w:t>Explica ¿Por qué es importante que un buzo use una botella respiratoria cuando se sumerge en las profundidades del agua?</w:t>
      </w:r>
    </w:p>
    <w:p w:rsidR="00254C21" w:rsidRPr="00DF1D1F" w:rsidRDefault="00254C21" w:rsidP="00254C21">
      <w:pPr>
        <w:pStyle w:val="Prrafodelista"/>
        <w:numPr>
          <w:ilvl w:val="0"/>
          <w:numId w:val="1"/>
        </w:numPr>
        <w:jc w:val="both"/>
        <w:rPr>
          <w:sz w:val="28"/>
          <w:szCs w:val="28"/>
        </w:rPr>
      </w:pPr>
      <w:r w:rsidRPr="00DF1D1F">
        <w:rPr>
          <w:sz w:val="28"/>
          <w:szCs w:val="28"/>
        </w:rPr>
        <w:t>¿Cuál es el gas más abundante del aire?</w:t>
      </w:r>
    </w:p>
    <w:p w:rsidR="00254C21" w:rsidRPr="00DF1D1F" w:rsidRDefault="00254C21" w:rsidP="00254C21">
      <w:pPr>
        <w:pStyle w:val="Prrafodelista"/>
        <w:numPr>
          <w:ilvl w:val="0"/>
          <w:numId w:val="1"/>
        </w:numPr>
        <w:jc w:val="both"/>
        <w:rPr>
          <w:sz w:val="28"/>
          <w:szCs w:val="28"/>
        </w:rPr>
      </w:pPr>
      <w:r w:rsidRPr="00DF1D1F">
        <w:rPr>
          <w:sz w:val="28"/>
          <w:szCs w:val="28"/>
        </w:rPr>
        <w:t>¿Cuál es la relación entre altura y gases?</w:t>
      </w:r>
    </w:p>
    <w:p w:rsidR="00254C21" w:rsidRPr="00DF1D1F" w:rsidRDefault="00254C21" w:rsidP="00254C21">
      <w:pPr>
        <w:pStyle w:val="Prrafodelista"/>
        <w:numPr>
          <w:ilvl w:val="0"/>
          <w:numId w:val="1"/>
        </w:numPr>
        <w:jc w:val="both"/>
        <w:rPr>
          <w:sz w:val="28"/>
          <w:szCs w:val="28"/>
        </w:rPr>
      </w:pPr>
      <w:r w:rsidRPr="00DF1D1F">
        <w:rPr>
          <w:sz w:val="28"/>
          <w:szCs w:val="28"/>
        </w:rPr>
        <w:t>¿Qué es la hipoxia?</w:t>
      </w:r>
    </w:p>
    <w:p w:rsidR="00254C21" w:rsidRPr="00DF1D1F" w:rsidRDefault="00254C21" w:rsidP="0099207C">
      <w:pPr>
        <w:pStyle w:val="Prrafodelista"/>
        <w:jc w:val="both"/>
        <w:rPr>
          <w:sz w:val="28"/>
          <w:szCs w:val="28"/>
        </w:rPr>
      </w:pPr>
    </w:p>
    <w:p w:rsidR="004039E8" w:rsidRDefault="004039E8" w:rsidP="004039E8">
      <w:pPr>
        <w:jc w:val="both"/>
      </w:pPr>
    </w:p>
    <w:p w:rsidR="0099207C" w:rsidRDefault="004039E8" w:rsidP="004039E8">
      <w:pPr>
        <w:jc w:val="both"/>
      </w:pPr>
      <w:r>
        <w:t xml:space="preserve"> </w:t>
      </w:r>
      <w:r w:rsidR="0099207C">
        <w:t xml:space="preserve">Escribe la simbología química de los componentes gaseosos del aire. Ayúdate con la tabla periódica. </w:t>
      </w:r>
    </w:p>
    <w:p w:rsidR="0099207C" w:rsidRDefault="0099207C" w:rsidP="0099207C">
      <w:pPr>
        <w:pStyle w:val="Prrafodelista"/>
        <w:jc w:val="both"/>
      </w:pPr>
    </w:p>
    <w:tbl>
      <w:tblPr>
        <w:tblStyle w:val="Tablaconcuadrcula"/>
        <w:tblW w:w="0" w:type="auto"/>
        <w:tblInd w:w="720" w:type="dxa"/>
        <w:tblLook w:val="04A0" w:firstRow="1" w:lastRow="0" w:firstColumn="1" w:lastColumn="0" w:noHBand="0" w:noVBand="1"/>
      </w:tblPr>
      <w:tblGrid>
        <w:gridCol w:w="2536"/>
        <w:gridCol w:w="3827"/>
      </w:tblGrid>
      <w:tr w:rsidR="0099207C" w:rsidRPr="00DF1D1F" w:rsidTr="0099207C">
        <w:tc>
          <w:tcPr>
            <w:tcW w:w="2536" w:type="dxa"/>
          </w:tcPr>
          <w:p w:rsidR="0099207C" w:rsidRPr="00DF1D1F" w:rsidRDefault="0099207C" w:rsidP="00DF1D1F">
            <w:pPr>
              <w:pStyle w:val="Prrafodelista"/>
              <w:ind w:left="0"/>
              <w:jc w:val="center"/>
              <w:rPr>
                <w:b/>
                <w:sz w:val="28"/>
                <w:szCs w:val="28"/>
              </w:rPr>
            </w:pPr>
            <w:r w:rsidRPr="00DF1D1F">
              <w:rPr>
                <w:b/>
                <w:sz w:val="28"/>
                <w:szCs w:val="28"/>
              </w:rPr>
              <w:t>Elemento</w:t>
            </w:r>
          </w:p>
        </w:tc>
        <w:tc>
          <w:tcPr>
            <w:tcW w:w="3827" w:type="dxa"/>
          </w:tcPr>
          <w:p w:rsidR="0099207C" w:rsidRPr="00DF1D1F" w:rsidRDefault="0099207C" w:rsidP="00DF1D1F">
            <w:pPr>
              <w:pStyle w:val="Prrafodelista"/>
              <w:ind w:left="0"/>
              <w:jc w:val="center"/>
              <w:rPr>
                <w:b/>
                <w:sz w:val="28"/>
                <w:szCs w:val="28"/>
              </w:rPr>
            </w:pPr>
            <w:r w:rsidRPr="00DF1D1F">
              <w:rPr>
                <w:b/>
                <w:sz w:val="28"/>
                <w:szCs w:val="28"/>
              </w:rPr>
              <w:t>Simbología</w:t>
            </w:r>
          </w:p>
        </w:tc>
      </w:tr>
      <w:tr w:rsidR="0099207C" w:rsidRPr="00DF1D1F" w:rsidTr="0099207C">
        <w:tc>
          <w:tcPr>
            <w:tcW w:w="2536" w:type="dxa"/>
          </w:tcPr>
          <w:p w:rsidR="0099207C" w:rsidRPr="00DF1D1F" w:rsidRDefault="0099207C" w:rsidP="0099207C">
            <w:pPr>
              <w:pStyle w:val="Prrafodelista"/>
              <w:ind w:left="0"/>
              <w:jc w:val="both"/>
              <w:rPr>
                <w:sz w:val="28"/>
                <w:szCs w:val="28"/>
              </w:rPr>
            </w:pPr>
            <w:r w:rsidRPr="00DF1D1F">
              <w:rPr>
                <w:sz w:val="28"/>
                <w:szCs w:val="28"/>
              </w:rPr>
              <w:t xml:space="preserve">Helio </w:t>
            </w:r>
          </w:p>
        </w:tc>
        <w:tc>
          <w:tcPr>
            <w:tcW w:w="3827" w:type="dxa"/>
          </w:tcPr>
          <w:p w:rsidR="0099207C" w:rsidRPr="00DF1D1F" w:rsidRDefault="0099207C" w:rsidP="0099207C">
            <w:pPr>
              <w:pStyle w:val="Prrafodelista"/>
              <w:ind w:left="0"/>
              <w:jc w:val="both"/>
              <w:rPr>
                <w:sz w:val="28"/>
                <w:szCs w:val="28"/>
              </w:rPr>
            </w:pPr>
          </w:p>
        </w:tc>
      </w:tr>
      <w:tr w:rsidR="0099207C" w:rsidRPr="00DF1D1F" w:rsidTr="0099207C">
        <w:tc>
          <w:tcPr>
            <w:tcW w:w="2536" w:type="dxa"/>
          </w:tcPr>
          <w:p w:rsidR="0099207C" w:rsidRPr="00DF1D1F" w:rsidRDefault="0099207C" w:rsidP="0099207C">
            <w:pPr>
              <w:pStyle w:val="Prrafodelista"/>
              <w:ind w:left="0"/>
              <w:jc w:val="both"/>
              <w:rPr>
                <w:sz w:val="28"/>
                <w:szCs w:val="28"/>
              </w:rPr>
            </w:pPr>
            <w:r w:rsidRPr="00DF1D1F">
              <w:rPr>
                <w:sz w:val="28"/>
                <w:szCs w:val="28"/>
              </w:rPr>
              <w:t xml:space="preserve">Oxigeno </w:t>
            </w:r>
          </w:p>
        </w:tc>
        <w:tc>
          <w:tcPr>
            <w:tcW w:w="3827" w:type="dxa"/>
          </w:tcPr>
          <w:p w:rsidR="0099207C" w:rsidRPr="00DF1D1F" w:rsidRDefault="0099207C" w:rsidP="0099207C">
            <w:pPr>
              <w:pStyle w:val="Prrafodelista"/>
              <w:ind w:left="0"/>
              <w:jc w:val="both"/>
              <w:rPr>
                <w:sz w:val="28"/>
                <w:szCs w:val="28"/>
              </w:rPr>
            </w:pPr>
          </w:p>
        </w:tc>
      </w:tr>
      <w:tr w:rsidR="0099207C" w:rsidRPr="00DF1D1F" w:rsidTr="0099207C">
        <w:tc>
          <w:tcPr>
            <w:tcW w:w="2536" w:type="dxa"/>
          </w:tcPr>
          <w:p w:rsidR="0099207C" w:rsidRPr="00DF1D1F" w:rsidRDefault="0099207C" w:rsidP="0099207C">
            <w:pPr>
              <w:pStyle w:val="Prrafodelista"/>
              <w:ind w:left="0"/>
              <w:jc w:val="both"/>
              <w:rPr>
                <w:sz w:val="28"/>
                <w:szCs w:val="28"/>
              </w:rPr>
            </w:pPr>
            <w:r w:rsidRPr="00DF1D1F">
              <w:rPr>
                <w:sz w:val="28"/>
                <w:szCs w:val="28"/>
              </w:rPr>
              <w:t xml:space="preserve">Nitrógeno </w:t>
            </w:r>
          </w:p>
        </w:tc>
        <w:tc>
          <w:tcPr>
            <w:tcW w:w="3827" w:type="dxa"/>
          </w:tcPr>
          <w:p w:rsidR="0099207C" w:rsidRPr="00DF1D1F" w:rsidRDefault="0099207C" w:rsidP="0099207C">
            <w:pPr>
              <w:pStyle w:val="Prrafodelista"/>
              <w:ind w:left="0"/>
              <w:jc w:val="both"/>
              <w:rPr>
                <w:sz w:val="28"/>
                <w:szCs w:val="28"/>
              </w:rPr>
            </w:pPr>
          </w:p>
        </w:tc>
      </w:tr>
    </w:tbl>
    <w:p w:rsidR="0099207C" w:rsidRPr="00DF1D1F" w:rsidRDefault="0099207C" w:rsidP="0099207C">
      <w:pPr>
        <w:pStyle w:val="Prrafodelista"/>
        <w:jc w:val="both"/>
        <w:rPr>
          <w:sz w:val="28"/>
          <w:szCs w:val="28"/>
        </w:rPr>
      </w:pPr>
    </w:p>
    <w:p w:rsidR="0099207C" w:rsidRPr="00DF1D1F" w:rsidRDefault="0099207C" w:rsidP="0099207C">
      <w:pPr>
        <w:jc w:val="both"/>
        <w:rPr>
          <w:b/>
          <w:sz w:val="28"/>
          <w:szCs w:val="28"/>
        </w:rPr>
      </w:pPr>
      <w:r w:rsidRPr="00DF1D1F">
        <w:rPr>
          <w:b/>
          <w:sz w:val="28"/>
          <w:szCs w:val="28"/>
        </w:rPr>
        <w:t>CIERRE</w:t>
      </w:r>
    </w:p>
    <w:p w:rsidR="0099207C" w:rsidRPr="00DF1D1F" w:rsidRDefault="0099207C" w:rsidP="0099207C">
      <w:pPr>
        <w:pStyle w:val="Prrafodelista"/>
        <w:numPr>
          <w:ilvl w:val="0"/>
          <w:numId w:val="1"/>
        </w:numPr>
        <w:jc w:val="both"/>
        <w:rPr>
          <w:sz w:val="28"/>
          <w:szCs w:val="28"/>
        </w:rPr>
      </w:pPr>
      <w:r w:rsidRPr="00DF1D1F">
        <w:rPr>
          <w:sz w:val="28"/>
          <w:szCs w:val="28"/>
        </w:rPr>
        <w:t>¿Por qué crees que es importante el contenido de este texto?</w:t>
      </w:r>
    </w:p>
    <w:p w:rsidR="0099207C" w:rsidRPr="00DF1D1F" w:rsidRDefault="0099207C" w:rsidP="0099207C">
      <w:pPr>
        <w:pStyle w:val="Prrafodelista"/>
        <w:numPr>
          <w:ilvl w:val="0"/>
          <w:numId w:val="1"/>
        </w:numPr>
        <w:jc w:val="both"/>
        <w:rPr>
          <w:sz w:val="28"/>
          <w:szCs w:val="28"/>
        </w:rPr>
      </w:pPr>
      <w:r w:rsidRPr="00DF1D1F">
        <w:rPr>
          <w:sz w:val="28"/>
          <w:szCs w:val="28"/>
        </w:rPr>
        <w:t>¿Cómo puedes usar esta información con tu vida?</w:t>
      </w:r>
      <w:r w:rsidR="004039E8" w:rsidRPr="00DF1D1F">
        <w:rPr>
          <w:sz w:val="28"/>
          <w:szCs w:val="28"/>
        </w:rPr>
        <w:t xml:space="preserve"> </w:t>
      </w:r>
    </w:p>
    <w:sectPr w:rsidR="0099207C" w:rsidRPr="00DF1D1F" w:rsidSect="00DF1D1F">
      <w:headerReference w:type="default" r:id="rId12"/>
      <w:pgSz w:w="12242" w:h="1871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6A6" w:rsidRDefault="008276A6" w:rsidP="00FD3B03">
      <w:pPr>
        <w:spacing w:after="0" w:line="240" w:lineRule="auto"/>
      </w:pPr>
      <w:r>
        <w:separator/>
      </w:r>
    </w:p>
  </w:endnote>
  <w:endnote w:type="continuationSeparator" w:id="0">
    <w:p w:rsidR="008276A6" w:rsidRDefault="008276A6" w:rsidP="00FD3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fficinaSans-Book">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6A6" w:rsidRDefault="008276A6" w:rsidP="00FD3B03">
      <w:pPr>
        <w:spacing w:after="0" w:line="240" w:lineRule="auto"/>
      </w:pPr>
      <w:r>
        <w:separator/>
      </w:r>
    </w:p>
  </w:footnote>
  <w:footnote w:type="continuationSeparator" w:id="0">
    <w:p w:rsidR="008276A6" w:rsidRDefault="008276A6" w:rsidP="00FD3B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B03" w:rsidRDefault="00FD3B03">
    <w:pPr>
      <w:pStyle w:val="Encabezado"/>
    </w:pPr>
    <w:r>
      <w:rPr>
        <w:noProof/>
        <w:lang w:eastAsia="es-CL"/>
      </w:rPr>
      <w:drawing>
        <wp:inline distT="0" distB="0" distL="0" distR="0" wp14:anchorId="69AE0FCB" wp14:editId="55A0BE6E">
          <wp:extent cx="361950" cy="495300"/>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95300"/>
                  </a:xfrm>
                  <a:prstGeom prst="rect">
                    <a:avLst/>
                  </a:prstGeom>
                  <a:noFill/>
                </pic:spPr>
              </pic:pic>
            </a:graphicData>
          </a:graphic>
        </wp:inline>
      </w:drawing>
    </w:r>
    <w:r>
      <w:t>COLEGIO HERMANOS CARRERA</w:t>
    </w:r>
    <w:r w:rsidR="00EC3158">
      <w:t xml:space="preserve">                   PROFESORA: Angélica María Ortiz Gómez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811DDA"/>
    <w:multiLevelType w:val="hybridMultilevel"/>
    <w:tmpl w:val="17DA62C4"/>
    <w:lvl w:ilvl="0" w:tplc="63F8935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B03"/>
    <w:rsid w:val="001D1677"/>
    <w:rsid w:val="00254C21"/>
    <w:rsid w:val="004039E8"/>
    <w:rsid w:val="0053558F"/>
    <w:rsid w:val="008276A6"/>
    <w:rsid w:val="008A7221"/>
    <w:rsid w:val="008D7F8C"/>
    <w:rsid w:val="009766DF"/>
    <w:rsid w:val="0099207C"/>
    <w:rsid w:val="00B366C1"/>
    <w:rsid w:val="00C33716"/>
    <w:rsid w:val="00DF1D1F"/>
    <w:rsid w:val="00E11117"/>
    <w:rsid w:val="00EC3158"/>
    <w:rsid w:val="00FD3B0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603CC-179E-46A5-94B5-185C13A3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3B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3B03"/>
  </w:style>
  <w:style w:type="paragraph" w:styleId="Piedepgina">
    <w:name w:val="footer"/>
    <w:basedOn w:val="Normal"/>
    <w:link w:val="PiedepginaCar"/>
    <w:uiPriority w:val="99"/>
    <w:unhideWhenUsed/>
    <w:rsid w:val="00FD3B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3B03"/>
  </w:style>
  <w:style w:type="table" w:styleId="Tablaconcuadrcula">
    <w:name w:val="Table Grid"/>
    <w:basedOn w:val="Tablanormal"/>
    <w:uiPriority w:val="39"/>
    <w:rsid w:val="00FD3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3158"/>
    <w:pPr>
      <w:ind w:left="720"/>
      <w:contextualSpacing/>
    </w:pPr>
  </w:style>
  <w:style w:type="character" w:styleId="Hipervnculo">
    <w:name w:val="Hyperlink"/>
    <w:basedOn w:val="Fuentedeprrafopredeter"/>
    <w:uiPriority w:val="99"/>
    <w:semiHidden/>
    <w:unhideWhenUsed/>
    <w:rsid w:val="00EC3158"/>
    <w:rPr>
      <w:color w:val="0000FF"/>
      <w:u w:val="single"/>
    </w:rPr>
  </w:style>
  <w:style w:type="paragraph" w:styleId="Textodeglobo">
    <w:name w:val="Balloon Text"/>
    <w:basedOn w:val="Normal"/>
    <w:link w:val="TextodegloboCar"/>
    <w:uiPriority w:val="99"/>
    <w:semiHidden/>
    <w:unhideWhenUsed/>
    <w:rsid w:val="00DF1D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1D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954974">
      <w:bodyDiv w:val="1"/>
      <w:marLeft w:val="0"/>
      <w:marRight w:val="0"/>
      <w:marTop w:val="0"/>
      <w:marBottom w:val="0"/>
      <w:divBdr>
        <w:top w:val="none" w:sz="0" w:space="0" w:color="auto"/>
        <w:left w:val="none" w:sz="0" w:space="0" w:color="auto"/>
        <w:bottom w:val="none" w:sz="0" w:space="0" w:color="auto"/>
        <w:right w:val="none" w:sz="0" w:space="0" w:color="auto"/>
      </w:divBdr>
      <w:divsChild>
        <w:div w:id="1357855299">
          <w:marLeft w:val="0"/>
          <w:marRight w:val="0"/>
          <w:marTop w:val="0"/>
          <w:marBottom w:val="0"/>
          <w:divBdr>
            <w:top w:val="none" w:sz="0" w:space="0" w:color="D1D1D1"/>
            <w:left w:val="none" w:sz="0" w:space="0" w:color="D1D1D1"/>
            <w:bottom w:val="none" w:sz="0" w:space="0" w:color="D1D1D1"/>
            <w:right w:val="none" w:sz="0" w:space="0" w:color="D1D1D1"/>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es/ac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m.es/acc/portal-de-transparencia/" TargetMode="External"/><Relationship Id="rId5" Type="http://schemas.openxmlformats.org/officeDocument/2006/relationships/webSettings" Target="webSettings.xml"/><Relationship Id="rId10" Type="http://schemas.openxmlformats.org/officeDocument/2006/relationships/hyperlink" Target="https://www.um.es/acc/feed/" TargetMode="External"/><Relationship Id="rId4" Type="http://schemas.openxmlformats.org/officeDocument/2006/relationships/settings" Target="settings.xml"/><Relationship Id="rId9" Type="http://schemas.openxmlformats.org/officeDocument/2006/relationships/hyperlink" Target="https://www.um.es/acc/contact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1066E-B94B-43B5-B0B0-8E4346B2D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634</Words>
  <Characters>3489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MARIA</dc:creator>
  <cp:keywords/>
  <dc:description/>
  <cp:lastModifiedBy>HP</cp:lastModifiedBy>
  <cp:revision>3</cp:revision>
  <cp:lastPrinted>2020-03-29T13:59:00Z</cp:lastPrinted>
  <dcterms:created xsi:type="dcterms:W3CDTF">2020-03-28T23:58:00Z</dcterms:created>
  <dcterms:modified xsi:type="dcterms:W3CDTF">2020-03-29T13:59:00Z</dcterms:modified>
</cp:coreProperties>
</file>