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24" w:rsidRDefault="00423A24" w:rsidP="00423A24">
      <w:pPr>
        <w:rPr>
          <w:rFonts w:ascii="Arial" w:hAnsi="Arial" w:cs="Arial"/>
          <w:sz w:val="28"/>
          <w:szCs w:val="28"/>
        </w:rPr>
      </w:pPr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ARTES VISUALES: </w:t>
      </w:r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Dibujar y pintar con lápices de colores paisaje urbano.</w:t>
      </w:r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</w:p>
    <w:p w:rsidR="00423A24" w:rsidRDefault="00423A24" w:rsidP="00423A24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Definición Paisaje Urbano.</w:t>
      </w:r>
      <w:bookmarkStart w:id="0" w:name="_GoBack"/>
      <w:bookmarkEnd w:id="0"/>
    </w:p>
    <w:p w:rsidR="00423A24" w:rsidRDefault="00423A24" w:rsidP="00423A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> los espacios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urbanos</w:t>
      </w:r>
      <w:r>
        <w:rPr>
          <w:rFonts w:ascii="Arial" w:hAnsi="Arial" w:cs="Arial"/>
          <w:color w:val="222222"/>
          <w:shd w:val="clear" w:color="auto" w:fill="FFFFFF"/>
        </w:rPr>
        <w:t>, la población es alta, las viviendas se encuentran próximas entre sí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y</w:t>
      </w:r>
      <w:r>
        <w:rPr>
          <w:rFonts w:ascii="Arial" w:hAnsi="Arial" w:cs="Arial"/>
          <w:color w:val="222222"/>
          <w:shd w:val="clear" w:color="auto" w:fill="FFFFFF"/>
        </w:rPr>
        <w:t> la población se dedica a actividades industriales, comerciales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y de</w:t>
      </w:r>
      <w:r>
        <w:rPr>
          <w:rFonts w:ascii="Arial" w:hAnsi="Arial" w:cs="Arial"/>
          <w:color w:val="222222"/>
          <w:shd w:val="clear" w:color="auto" w:fill="FFFFFF"/>
        </w:rPr>
        <w:t> servicios. Las personas se distraen yendo al cine,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 los</w:t>
      </w:r>
      <w:r>
        <w:rPr>
          <w:rFonts w:ascii="Arial" w:hAnsi="Arial" w:cs="Arial"/>
          <w:color w:val="222222"/>
          <w:shd w:val="clear" w:color="auto" w:fill="FFFFFF"/>
        </w:rPr>
        <w:t> shoppings, al teatro, a las heladerías, al circo, etcétera.</w:t>
      </w:r>
    </w:p>
    <w:p w:rsidR="009B7E91" w:rsidRDefault="009B7E91"/>
    <w:sectPr w:rsidR="009B7E9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4C1" w:rsidRDefault="00DA04C1" w:rsidP="00423A24">
      <w:pPr>
        <w:spacing w:after="0" w:line="240" w:lineRule="auto"/>
      </w:pPr>
      <w:r>
        <w:separator/>
      </w:r>
    </w:p>
  </w:endnote>
  <w:endnote w:type="continuationSeparator" w:id="0">
    <w:p w:rsidR="00DA04C1" w:rsidRDefault="00DA04C1" w:rsidP="0042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4C1" w:rsidRDefault="00DA04C1" w:rsidP="00423A24">
      <w:pPr>
        <w:spacing w:after="0" w:line="240" w:lineRule="auto"/>
      </w:pPr>
      <w:r>
        <w:separator/>
      </w:r>
    </w:p>
  </w:footnote>
  <w:footnote w:type="continuationSeparator" w:id="0">
    <w:p w:rsidR="00DA04C1" w:rsidRDefault="00DA04C1" w:rsidP="0042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A24" w:rsidRDefault="00423A24">
    <w:pPr>
      <w:pStyle w:val="Encabezado"/>
    </w:pPr>
    <w:r w:rsidRPr="00F50A92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C198B4A" wp14:editId="6B016DEC">
          <wp:simplePos x="0" y="0"/>
          <wp:positionH relativeFrom="leftMargin">
            <wp:align>right</wp:align>
          </wp:positionH>
          <wp:positionV relativeFrom="paragraph">
            <wp:posOffset>-162560</wp:posOffset>
          </wp:positionV>
          <wp:extent cx="352425" cy="485775"/>
          <wp:effectExtent l="0" t="0" r="9525" b="9525"/>
          <wp:wrapNone/>
          <wp:docPr id="1" name="Imagen 1" descr="Descripción: 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Descripción: 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t>Colegio Hermanos Carrera                                                     Docente: Claudia Cavieres Jara</w:t>
    </w:r>
  </w:p>
  <w:p w:rsidR="00423A24" w:rsidRDefault="00423A24">
    <w:pPr>
      <w:pStyle w:val="Encabezado"/>
    </w:pPr>
    <w:r>
      <w:t xml:space="preserve">            Rancagua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4"/>
    <w:rsid w:val="00423A24"/>
    <w:rsid w:val="009B7E91"/>
    <w:rsid w:val="00D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5B9B"/>
  <w15:chartTrackingRefBased/>
  <w15:docId w15:val="{DA0918D0-0F4C-4EC4-97F5-FF0E937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A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A24"/>
  </w:style>
  <w:style w:type="paragraph" w:styleId="Piedepgina">
    <w:name w:val="footer"/>
    <w:basedOn w:val="Normal"/>
    <w:link w:val="PiedepginaCar"/>
    <w:uiPriority w:val="99"/>
    <w:unhideWhenUsed/>
    <w:rsid w:val="00423A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</cp:revision>
  <dcterms:created xsi:type="dcterms:W3CDTF">2020-03-17T22:48:00Z</dcterms:created>
  <dcterms:modified xsi:type="dcterms:W3CDTF">2020-03-17T22:53:00Z</dcterms:modified>
</cp:coreProperties>
</file>