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6E4180">
        <w:rPr>
          <w:b/>
          <w:sz w:val="32"/>
          <w:szCs w:val="32"/>
        </w:rPr>
        <w:t>TECNOLOGÍA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486DC1"/>
        </w:tc>
      </w:tr>
      <w:tr w:rsidR="00486DC1" w:rsidTr="00324711">
        <w:tc>
          <w:tcPr>
            <w:tcW w:w="8978" w:type="dxa"/>
            <w:gridSpan w:val="4"/>
          </w:tcPr>
          <w:p w:rsidR="002B0B1B" w:rsidRPr="006E4180" w:rsidRDefault="00434352" w:rsidP="006E4180">
            <w:pPr>
              <w:pStyle w:val="TableParagraph"/>
              <w:ind w:right="402"/>
              <w:rPr>
                <w:rFonts w:cs="Times New Roman"/>
                <w:sz w:val="20"/>
                <w:szCs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OA5</w:t>
            </w:r>
            <w:r w:rsidR="006E4180">
              <w:rPr>
                <w:rFonts w:cs="Times New Roman"/>
                <w:sz w:val="20"/>
                <w:szCs w:val="20"/>
              </w:rPr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 xml:space="preserve">Usar software para organizar y comunicar los resultados de investigaciones e intercambiar ideas con diferentes propósitos, mediante: › programas de presentación para mostrar imágenes, diagramas y textos, entre otros › hojas de cálculo para elaborar tablas </w:t>
            </w:r>
            <w:r w:rsidR="006E4180">
              <w:rPr>
                <w:rFonts w:cs="Times New Roman"/>
                <w:sz w:val="20"/>
                <w:szCs w:val="20"/>
              </w:rPr>
              <w:t>de doble entrada y diseñar grá</w:t>
            </w:r>
            <w:r w:rsidR="006E4180" w:rsidRPr="006E4180">
              <w:rPr>
                <w:rFonts w:cs="Times New Roman"/>
                <w:sz w:val="20"/>
                <w:szCs w:val="20"/>
              </w:rPr>
              <w:t>ficos de barra simple y doble, circulares y de línea, entre otros.</w:t>
            </w:r>
          </w:p>
        </w:tc>
      </w:tr>
    </w:tbl>
    <w:p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E43DA2">
        <w:trPr>
          <w:trHeight w:val="8396"/>
        </w:trPr>
        <w:tc>
          <w:tcPr>
            <w:tcW w:w="10897" w:type="dxa"/>
            <w:shd w:val="clear" w:color="auto" w:fill="auto"/>
          </w:tcPr>
          <w:p w:rsidR="0056796B" w:rsidRDefault="0056796B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002B68" w:rsidRDefault="00823399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Inserta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</w:t>
            </w: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formas geométricas y coloréalas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en una diapositiva de powerpoint.</w:t>
            </w:r>
          </w:p>
          <w:p w:rsidR="00002B68" w:rsidRDefault="00823399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Figuras geométricas</w:t>
            </w:r>
            <w:r w:rsidR="006E4180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(Dibujo por ahora)</w:t>
            </w:r>
            <w:r w:rsidR="00002B68"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. </w:t>
            </w:r>
            <w:r w:rsidR="006E4180">
              <w:rPr>
                <w:rFonts w:cstheme="minorHAnsi"/>
                <w:noProof/>
                <w:sz w:val="28"/>
                <w:szCs w:val="28"/>
                <w:lang w:eastAsia="es-CL"/>
              </w:rPr>
              <w:t>Dibuja el borr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ador de una diapositiva que contenga figuras geométricas pintadas de distintos colores</w:t>
            </w:r>
            <w:r w:rsidR="006E4180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:rsidR="0056796B" w:rsidRPr="0056796B" w:rsidRDefault="0056796B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02B68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Ejemplo:</w:t>
            </w: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Pr="00002B68" w:rsidRDefault="00823399" w:rsidP="00823399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171950" cy="3152775"/>
                  <wp:effectExtent l="19050" t="19050" r="19050" b="285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22000" contrast="40000"/>
                          </a:blip>
                          <a:srcRect l="12903" r="12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52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A51" w:rsidTr="00002B68">
        <w:trPr>
          <w:trHeight w:val="13375"/>
        </w:trPr>
        <w:tc>
          <w:tcPr>
            <w:tcW w:w="10897" w:type="dxa"/>
            <w:shd w:val="clear" w:color="auto" w:fill="auto"/>
          </w:tcPr>
          <w:p w:rsidR="005A2A51" w:rsidRDefault="0056796B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 aquí tu borrador de diapositiva</w:t>
            </w:r>
            <w:r w:rsidR="00002B6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002B68" w:rsidRDefault="00485CCA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99695</wp:posOffset>
                      </wp:positionV>
                      <wp:extent cx="5715000" cy="4152900"/>
                      <wp:effectExtent l="19050" t="18415" r="19050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1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9376" id="Rectangle 3" o:spid="_x0000_s1026" style="position:absolute;margin-left:32.7pt;margin-top:7.85pt;width:450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" strokeweight="1.75pt"/>
                  </w:pict>
                </mc:Fallback>
              </mc:AlternateConten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Pr="008262A2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402FD" w:rsidRDefault="003402FD" w:rsidP="0010467C"/>
    <w:sectPr w:rsidR="003402FD" w:rsidSect="009C25C9">
      <w:headerReference w:type="default" r:id="rId8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1E" w:rsidRDefault="00251C1E" w:rsidP="00486DC1">
      <w:pPr>
        <w:spacing w:after="0" w:line="240" w:lineRule="auto"/>
      </w:pPr>
      <w:r>
        <w:separator/>
      </w:r>
    </w:p>
  </w:endnote>
  <w:endnote w:type="continuationSeparator" w:id="0">
    <w:p w:rsidR="00251C1E" w:rsidRDefault="00251C1E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1E" w:rsidRDefault="00251C1E" w:rsidP="00486DC1">
      <w:pPr>
        <w:spacing w:after="0" w:line="240" w:lineRule="auto"/>
      </w:pPr>
      <w:r>
        <w:separator/>
      </w:r>
    </w:p>
  </w:footnote>
  <w:footnote w:type="continuationSeparator" w:id="0">
    <w:p w:rsidR="00251C1E" w:rsidRDefault="00251C1E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25679"/>
    <w:rsid w:val="00067A17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425ED"/>
    <w:rsid w:val="00166FB2"/>
    <w:rsid w:val="0018051F"/>
    <w:rsid w:val="001B3776"/>
    <w:rsid w:val="001C1D63"/>
    <w:rsid w:val="001E48B6"/>
    <w:rsid w:val="00205DE1"/>
    <w:rsid w:val="00226657"/>
    <w:rsid w:val="0024370A"/>
    <w:rsid w:val="00251C1E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C28CB"/>
    <w:rsid w:val="003C4DDB"/>
    <w:rsid w:val="003C7D3D"/>
    <w:rsid w:val="003D3126"/>
    <w:rsid w:val="003D5243"/>
    <w:rsid w:val="00403D4C"/>
    <w:rsid w:val="00434352"/>
    <w:rsid w:val="004623B2"/>
    <w:rsid w:val="00472DC0"/>
    <w:rsid w:val="00473F76"/>
    <w:rsid w:val="00485CCA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6796B"/>
    <w:rsid w:val="005A2A51"/>
    <w:rsid w:val="005B7622"/>
    <w:rsid w:val="005C00C6"/>
    <w:rsid w:val="005F6CE4"/>
    <w:rsid w:val="0065012D"/>
    <w:rsid w:val="00692E63"/>
    <w:rsid w:val="0069581B"/>
    <w:rsid w:val="006B5D0D"/>
    <w:rsid w:val="006E4180"/>
    <w:rsid w:val="006F79E5"/>
    <w:rsid w:val="00706B29"/>
    <w:rsid w:val="00712BDF"/>
    <w:rsid w:val="00732CAD"/>
    <w:rsid w:val="007A1B33"/>
    <w:rsid w:val="007A2530"/>
    <w:rsid w:val="007A4B95"/>
    <w:rsid w:val="007F01C7"/>
    <w:rsid w:val="00823399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77D4C"/>
    <w:rsid w:val="00B951C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07B81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F84C-B684-4BC1-B432-2F0AD8E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2020-03-28T12:48:00Z</dcterms:created>
  <dcterms:modified xsi:type="dcterms:W3CDTF">2020-03-28T12:48:00Z</dcterms:modified>
</cp:coreProperties>
</file>