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:rsidR="00CA761B" w:rsidRPr="00360AF7" w:rsidRDefault="004A7061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Música Segundo Ciclo (5to a 8vo)</w:t>
      </w:r>
    </w:p>
    <w:p w:rsidR="00324C97" w:rsidRPr="000E4C09" w:rsidRDefault="00324C97" w:rsidP="00324C9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>
        <w:rPr>
          <w:rFonts w:ascii="Arial" w:hAnsi="Arial" w:cs="Arial"/>
          <w:b/>
          <w:i/>
          <w:sz w:val="26"/>
          <w:szCs w:val="26"/>
          <w:u w:val="single"/>
        </w:rPr>
        <w:t>Revisión de contenidos del Semestre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276"/>
        <w:gridCol w:w="2896"/>
      </w:tblGrid>
      <w:tr w:rsidR="00B446A8" w:rsidRPr="00360AF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4A70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324C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F640B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446A8" w:rsidRPr="00360AF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6A8" w:rsidRPr="00CE7A6F" w:rsidRDefault="00B446A8" w:rsidP="004A7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A6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CE7A6F">
              <w:rPr>
                <w:rFonts w:ascii="Arial" w:hAnsi="Arial" w:cs="Arial"/>
                <w:b/>
                <w:sz w:val="24"/>
                <w:szCs w:val="24"/>
              </w:rPr>
              <w:t>OA</w:t>
            </w:r>
            <w:r w:rsidR="00F640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446A8" w:rsidRPr="00A0437E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A0437E" w:rsidRDefault="00B446A8" w:rsidP="00F64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A0437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640BA" w:rsidRPr="00A043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</w:t>
            </w:r>
            <w:r w:rsidR="00C5034B" w:rsidRPr="00A043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446A8" w:rsidRPr="00A0437E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74" w:rsidRPr="00A0437E" w:rsidRDefault="00B446A8" w:rsidP="00A043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43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A0437E" w:rsidRPr="00A0437E">
              <w:rPr>
                <w:rFonts w:ascii="Arial" w:hAnsi="Arial" w:cs="Arial"/>
                <w:sz w:val="24"/>
                <w:szCs w:val="24"/>
              </w:rPr>
              <w:t>› Cantan y tocan música chilena de tradición oral y escrita.</w:t>
            </w:r>
          </w:p>
        </w:tc>
      </w:tr>
      <w:tr w:rsidR="00B446A8" w:rsidRPr="00360AF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8" w:rsidRPr="00FA3BC0" w:rsidRDefault="00B446A8" w:rsidP="00A0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FA3BC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A0437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="00360AF7" w:rsidRPr="00FA3BC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:rsidR="00786EBD" w:rsidRPr="00360AF7" w:rsidRDefault="007023F8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C5034B" w:rsidRPr="007A01B1" w:rsidRDefault="00C5034B" w:rsidP="00C5034B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7A01B1">
                    <w:rPr>
                      <w:i/>
                      <w:sz w:val="28"/>
                      <w:szCs w:val="28"/>
                    </w:rPr>
                    <w:t xml:space="preserve">Para esta semana haremos una revisión de los contenidos vistos durante el semestre en la asignatura de </w:t>
                  </w:r>
                  <w:proofErr w:type="spellStart"/>
                  <w:r w:rsidR="007B734C">
                    <w:rPr>
                      <w:i/>
                      <w:sz w:val="28"/>
                      <w:szCs w:val="28"/>
                    </w:rPr>
                    <w:t>Musica</w:t>
                  </w:r>
                  <w:proofErr w:type="spellEnd"/>
                  <w:r w:rsidR="007B734C">
                    <w:rPr>
                      <w:i/>
                      <w:sz w:val="28"/>
                      <w:szCs w:val="28"/>
                    </w:rPr>
                    <w:t>.</w:t>
                  </w:r>
                </w:p>
                <w:p w:rsidR="00786EBD" w:rsidRPr="00C5034B" w:rsidRDefault="00786EBD" w:rsidP="00C5034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</w:rPr>
      </w:pPr>
    </w:p>
    <w:p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:rsidR="005879E5" w:rsidRDefault="005879E5" w:rsidP="007736A1">
      <w:pPr>
        <w:rPr>
          <w:rFonts w:ascii="Arial" w:hAnsi="Arial" w:cs="Arial"/>
          <w:i/>
          <w:sz w:val="20"/>
          <w:szCs w:val="20"/>
        </w:rPr>
      </w:pPr>
    </w:p>
    <w:p w:rsidR="00C5034B" w:rsidRDefault="00C5034B" w:rsidP="00C503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:rsidR="00887174" w:rsidRDefault="00A0437E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437E">
        <w:rPr>
          <w:rFonts w:ascii="Arial" w:hAnsi="Arial" w:cs="Arial"/>
          <w:sz w:val="24"/>
          <w:szCs w:val="24"/>
        </w:rPr>
        <w:t xml:space="preserve">Para la actividad de esta semana y como revisión de los contenidos del semestre, se solicitará la realización de la canción </w:t>
      </w:r>
      <w:r w:rsidRPr="00A0437E">
        <w:rPr>
          <w:rFonts w:ascii="Arial" w:hAnsi="Arial" w:cs="Arial"/>
          <w:b/>
          <w:sz w:val="24"/>
          <w:szCs w:val="24"/>
        </w:rPr>
        <w:t>“MIRA NIÑITA”</w:t>
      </w:r>
      <w:r w:rsidRPr="00A0437E">
        <w:rPr>
          <w:rFonts w:ascii="Arial" w:hAnsi="Arial" w:cs="Arial"/>
          <w:sz w:val="24"/>
          <w:szCs w:val="24"/>
        </w:rPr>
        <w:t>, la cual ha sido explicada y demostrada en las guías anteriores de la asignatura.</w:t>
      </w: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EF3">
        <w:rPr>
          <w:rFonts w:ascii="Arial" w:hAnsi="Arial" w:cs="Arial"/>
          <w:sz w:val="24"/>
          <w:szCs w:val="24"/>
        </w:rPr>
        <w:t xml:space="preserve">Esta la puede grabar y enviarla al profesor a través del correo o por mensaje de </w:t>
      </w:r>
      <w:proofErr w:type="spellStart"/>
      <w:r w:rsidRPr="00267EF3">
        <w:rPr>
          <w:rFonts w:ascii="Arial" w:hAnsi="Arial" w:cs="Arial"/>
          <w:sz w:val="24"/>
          <w:szCs w:val="24"/>
        </w:rPr>
        <w:t>WhatsApp</w:t>
      </w:r>
      <w:proofErr w:type="spellEnd"/>
      <w:r w:rsidRPr="00267EF3">
        <w:rPr>
          <w:rFonts w:ascii="Arial" w:hAnsi="Arial" w:cs="Arial"/>
          <w:sz w:val="24"/>
          <w:szCs w:val="24"/>
        </w:rPr>
        <w:t xml:space="preserve"> al número del profesor.</w:t>
      </w: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puede ser en el piano de cartón trabajado en las clases anteriores, con algún pian</w:t>
      </w:r>
      <w:r w:rsidRPr="00267EF3">
        <w:rPr>
          <w:rFonts w:ascii="Arial" w:hAnsi="Arial" w:cs="Arial"/>
          <w:sz w:val="24"/>
          <w:szCs w:val="24"/>
        </w:rPr>
        <w:t>o bajado como aplicación al celular, u otro instrumento musical a criterio del alumno.</w:t>
      </w:r>
    </w:p>
    <w:p w:rsid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EF3">
        <w:rPr>
          <w:rFonts w:ascii="Arial" w:hAnsi="Arial" w:cs="Arial"/>
          <w:sz w:val="24"/>
          <w:szCs w:val="24"/>
        </w:rPr>
        <w:t>Se adjunta la rúbrica de evaluación de la actividad.</w:t>
      </w:r>
    </w:p>
    <w:p w:rsid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7EF3">
        <w:rPr>
          <w:rFonts w:ascii="Arial" w:hAnsi="Arial" w:cs="Arial"/>
          <w:sz w:val="24"/>
          <w:szCs w:val="24"/>
        </w:rPr>
        <w:t>Esto</w:t>
      </w:r>
      <w:r>
        <w:rPr>
          <w:rFonts w:ascii="Arial" w:hAnsi="Arial" w:cs="Arial"/>
          <w:sz w:val="24"/>
          <w:szCs w:val="24"/>
        </w:rPr>
        <w:t xml:space="preserve"> debe ser enviado durante la semana del 5 al 10 de agosto.</w:t>
      </w:r>
    </w:p>
    <w:p w:rsid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EF3" w:rsidRPr="00267EF3" w:rsidRDefault="00267EF3" w:rsidP="008871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Cualquier duda o consulta lo puede realizar directamente con el profesor.</w:t>
      </w:r>
    </w:p>
    <w:p w:rsidR="00267EF3" w:rsidRDefault="00267EF3" w:rsidP="0088717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0437E" w:rsidRDefault="00A0437E" w:rsidP="00A0437E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C61A57">
        <w:rPr>
          <w:rFonts w:ascii="Arial" w:hAnsi="Arial" w:cs="Arial"/>
          <w:b/>
          <w:sz w:val="28"/>
          <w:u w:val="single"/>
        </w:rPr>
        <w:lastRenderedPageBreak/>
        <w:t>Mira Niñita</w:t>
      </w:r>
      <w:r w:rsidRPr="00C61A57">
        <w:rPr>
          <w:rFonts w:ascii="Arial" w:hAnsi="Arial" w:cs="Arial"/>
          <w:b/>
          <w:sz w:val="28"/>
          <w:u w:val="single"/>
        </w:rPr>
        <w:br/>
        <w:t xml:space="preserve">(Los </w:t>
      </w:r>
      <w:proofErr w:type="spellStart"/>
      <w:r w:rsidRPr="00C61A57">
        <w:rPr>
          <w:rFonts w:ascii="Arial" w:hAnsi="Arial" w:cs="Arial"/>
          <w:b/>
          <w:sz w:val="28"/>
          <w:u w:val="single"/>
        </w:rPr>
        <w:t>Jaivas</w:t>
      </w:r>
      <w:proofErr w:type="spellEnd"/>
      <w:r w:rsidRPr="00C61A57">
        <w:rPr>
          <w:rFonts w:ascii="Arial" w:hAnsi="Arial" w:cs="Arial"/>
          <w:b/>
          <w:sz w:val="28"/>
          <w:u w:val="single"/>
        </w:rPr>
        <w:t>)</w:t>
      </w:r>
    </w:p>
    <w:p w:rsidR="00A0437E" w:rsidRPr="0023279E" w:rsidRDefault="00A0437E" w:rsidP="00267EF3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Mira niñita</w:t>
      </w:r>
    </w:p>
    <w:p w:rsidR="00A0437E" w:rsidRPr="0023279E" w:rsidRDefault="00A0437E" w:rsidP="00267EF3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proofErr w:type="gramStart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</w:t>
      </w:r>
      <w:proofErr w:type="gramEnd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 xml:space="preserve"> - si - do-re-do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Te voy a llevar a ver la luna</w:t>
      </w:r>
    </w:p>
    <w:p w:rsidR="00A0437E" w:rsidRPr="0023279E" w:rsidRDefault="00A0437E" w:rsidP="00267EF3">
      <w:pPr>
        <w:spacing w:after="0"/>
        <w:rPr>
          <w:rFonts w:ascii="Arial" w:hAnsi="Arial" w:cs="Arial"/>
          <w:b/>
          <w:i/>
          <w:sz w:val="28"/>
          <w:szCs w:val="20"/>
          <w:shd w:val="clear" w:color="auto" w:fill="FFFFFF"/>
        </w:rPr>
      </w:pPr>
      <w:proofErr w:type="gramStart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si-la-si-do-re-do-si-la-</w:t>
      </w:r>
      <w:proofErr w:type="gramEnd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sol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r w:rsidRPr="0023279E">
        <w:rPr>
          <w:rFonts w:ascii="Arial" w:hAnsi="Arial" w:cs="Arial"/>
          <w:i/>
          <w:sz w:val="28"/>
          <w:szCs w:val="20"/>
          <w:shd w:val="clear" w:color="auto" w:fill="FFFFFF"/>
        </w:rPr>
        <w:t>Brillando en el mar.</w:t>
      </w:r>
    </w:p>
    <w:p w:rsidR="00A0437E" w:rsidRPr="00AD0F52" w:rsidRDefault="00A0437E" w:rsidP="00267EF3">
      <w:pPr>
        <w:spacing w:after="0"/>
        <w:rPr>
          <w:rFonts w:ascii="Arial" w:hAnsi="Arial" w:cs="Arial"/>
          <w:b/>
          <w:sz w:val="28"/>
          <w:szCs w:val="20"/>
        </w:rPr>
      </w:pPr>
      <w:proofErr w:type="gramStart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la-si-do-si-la-sol</w:t>
      </w:r>
      <w:proofErr w:type="gramEnd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 xml:space="preserve"> (bis)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:rsidR="00A0437E" w:rsidRDefault="00A0437E" w:rsidP="00267EF3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proofErr w:type="gramStart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  <w:proofErr w:type="gramEnd"/>
    </w:p>
    <w:p w:rsidR="00A0437E" w:rsidRPr="002673C3" w:rsidRDefault="00A0437E" w:rsidP="00267EF3">
      <w:pPr>
        <w:spacing w:after="0"/>
        <w:rPr>
          <w:rFonts w:ascii="Arial" w:hAnsi="Arial" w:cs="Arial"/>
          <w:b/>
          <w:i/>
          <w:sz w:val="28"/>
          <w:szCs w:val="20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:rsidR="00A0437E" w:rsidRDefault="00A0437E" w:rsidP="00267EF3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Para la hija</w:t>
      </w:r>
      <w:r w:rsidRPr="002673C3">
        <w:rPr>
          <w:rFonts w:ascii="Arial" w:hAnsi="Arial" w:cs="Arial"/>
          <w:b/>
          <w:i/>
          <w:sz w:val="28"/>
          <w:szCs w:val="20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la-si-do-re-do</w:t>
      </w:r>
    </w:p>
    <w:p w:rsidR="00A0437E" w:rsidRDefault="00A0437E" w:rsidP="00267EF3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proofErr w:type="gramStart"/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de</w:t>
      </w:r>
      <w:proofErr w:type="gramEnd"/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 xml:space="preserve"> un hombre con ojos de cristal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  <w:t>si-la-si-do-re-do</w:t>
      </w:r>
      <w:r>
        <w:rPr>
          <w:rFonts w:ascii="Arial" w:hAnsi="Arial" w:cs="Arial"/>
          <w:b/>
          <w:sz w:val="28"/>
          <w:szCs w:val="20"/>
          <w:shd w:val="clear" w:color="auto" w:fill="FFFFFF"/>
        </w:rPr>
        <w:t>-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si-la-sol</w:t>
      </w:r>
    </w:p>
    <w:p w:rsidR="00A0437E" w:rsidRPr="002673C3" w:rsidRDefault="00A0437E" w:rsidP="00267EF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proofErr w:type="gramStart"/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y</w:t>
      </w:r>
      <w:proofErr w:type="gramEnd"/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 xml:space="preserve"> papel sellado en la piel.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  <w:proofErr w:type="gramStart"/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la-si-do-si-la-</w:t>
      </w:r>
      <w:proofErr w:type="gramEnd"/>
      <w:r w:rsidRPr="00E449B5">
        <w:rPr>
          <w:rFonts w:ascii="Arial" w:hAnsi="Arial" w:cs="Arial"/>
          <w:b/>
          <w:sz w:val="28"/>
          <w:szCs w:val="20"/>
          <w:shd w:val="clear" w:color="auto" w:fill="FFFFFF"/>
        </w:rPr>
        <w:t>sol</w:t>
      </w:r>
      <w:r w:rsidRPr="00E449B5">
        <w:rPr>
          <w:rFonts w:ascii="Arial" w:hAnsi="Arial" w:cs="Arial"/>
          <w:b/>
          <w:sz w:val="28"/>
          <w:szCs w:val="20"/>
        </w:rPr>
        <w:br/>
      </w:r>
      <w:r w:rsidRPr="00E449B5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AD0F52">
        <w:rPr>
          <w:rFonts w:ascii="Arial" w:hAnsi="Arial" w:cs="Arial"/>
          <w:b/>
          <w:sz w:val="28"/>
          <w:szCs w:val="20"/>
          <w:u w:val="single"/>
        </w:rPr>
        <w:br/>
      </w: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emoción.</w:t>
      </w:r>
    </w:p>
    <w:p w:rsidR="00A0437E" w:rsidRDefault="00A0437E" w:rsidP="00267EF3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proofErr w:type="gramStart"/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</w:t>
      </w:r>
      <w:proofErr w:type="gramEnd"/>
    </w:p>
    <w:p w:rsidR="00887174" w:rsidRPr="00396202" w:rsidRDefault="00A0437E" w:rsidP="00267EF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73C3"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  <w:t>Ah, fue permanente emoción</w:t>
      </w:r>
      <w:r w:rsidRPr="002673C3">
        <w:rPr>
          <w:rFonts w:ascii="Arial" w:hAnsi="Arial" w:cs="Arial"/>
          <w:b/>
          <w:i/>
          <w:sz w:val="28"/>
          <w:szCs w:val="20"/>
          <w:shd w:val="clear" w:color="auto" w:fill="FFFFFF"/>
        </w:rPr>
        <w:br/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t>do-do-do-do-do-si-la-sol.</w:t>
      </w:r>
      <w:r w:rsidRPr="00396202">
        <w:rPr>
          <w:rFonts w:ascii="Arial" w:hAnsi="Arial" w:cs="Arial"/>
          <w:b/>
          <w:sz w:val="28"/>
          <w:szCs w:val="20"/>
        </w:rPr>
        <w:br/>
      </w: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887174" w:rsidRPr="00396202" w:rsidRDefault="00887174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</w:p>
    <w:p w:rsidR="00396202" w:rsidRPr="00396202" w:rsidRDefault="00396202" w:rsidP="00887174">
      <w:pPr>
        <w:pStyle w:val="Default"/>
        <w:spacing w:after="15"/>
        <w:jc w:val="center"/>
        <w:rPr>
          <w:rFonts w:ascii="Arial" w:hAnsi="Arial" w:cs="Arial"/>
          <w:b/>
          <w:color w:val="auto"/>
          <w:u w:val="single"/>
        </w:rPr>
      </w:pPr>
      <w:r w:rsidRPr="00396202">
        <w:rPr>
          <w:rFonts w:ascii="Arial" w:hAnsi="Arial" w:cs="Arial"/>
          <w:b/>
          <w:color w:val="auto"/>
          <w:u w:val="single"/>
        </w:rPr>
        <w:lastRenderedPageBreak/>
        <w:t>Rúbrica</w:t>
      </w: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245"/>
        <w:gridCol w:w="2245"/>
        <w:gridCol w:w="2245"/>
        <w:gridCol w:w="2245"/>
      </w:tblGrid>
      <w:tr w:rsidR="00396202" w:rsidTr="00151B8B">
        <w:tc>
          <w:tcPr>
            <w:tcW w:w="2245" w:type="dxa"/>
            <w:shd w:val="clear" w:color="auto" w:fill="D9D9D9" w:themeFill="background1" w:themeFillShade="D9"/>
          </w:tcPr>
          <w:p w:rsidR="00396202" w:rsidRDefault="00396202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Categoría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396202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Logrado</w:t>
            </w:r>
          </w:p>
          <w:p w:rsidR="00151B8B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51B8B">
              <w:rPr>
                <w:rFonts w:asciiTheme="minorHAnsi" w:hAnsiTheme="minorHAnsi" w:cstheme="minorHAnsi"/>
                <w:b/>
                <w:color w:val="auto"/>
              </w:rPr>
              <w:t>(3 puntos)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396202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Suficiente</w:t>
            </w:r>
          </w:p>
          <w:p w:rsidR="00151B8B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51B8B">
              <w:rPr>
                <w:rFonts w:asciiTheme="minorHAnsi" w:hAnsiTheme="minorHAnsi" w:cstheme="minorHAnsi"/>
                <w:b/>
                <w:color w:val="auto"/>
              </w:rPr>
              <w:t>(2 puntos)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:rsidR="00396202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Insuficiente</w:t>
            </w:r>
          </w:p>
          <w:p w:rsidR="00151B8B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51B8B">
              <w:rPr>
                <w:rFonts w:asciiTheme="minorHAnsi" w:hAnsiTheme="minorHAnsi" w:cstheme="minorHAnsi"/>
                <w:b/>
                <w:color w:val="auto"/>
              </w:rPr>
              <w:t>(1 punto)</w:t>
            </w:r>
          </w:p>
        </w:tc>
      </w:tr>
      <w:tr w:rsidR="00396202" w:rsidTr="00151B8B">
        <w:tc>
          <w:tcPr>
            <w:tcW w:w="2245" w:type="dxa"/>
            <w:shd w:val="clear" w:color="auto" w:fill="D9D9D9" w:themeFill="background1" w:themeFillShade="D9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151B8B">
              <w:rPr>
                <w:rFonts w:asciiTheme="minorHAnsi" w:hAnsiTheme="minorHAnsi" w:cstheme="minorHAnsi"/>
                <w:b/>
                <w:color w:val="auto"/>
              </w:rPr>
              <w:t>Digita</w:t>
            </w:r>
            <w:r>
              <w:rPr>
                <w:rFonts w:asciiTheme="minorHAnsi" w:hAnsiTheme="minorHAnsi" w:cstheme="minorHAnsi"/>
                <w:b/>
                <w:color w:val="auto"/>
              </w:rPr>
              <w:t>ción de notas musicales.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Todas las notas de la melodía son correctamente ejecutadas.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Existen entre una a tres notas ejecutadas de forma incorrecta.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Existen 4 o más notas ejecutadas de forma incorrecta. </w:t>
            </w:r>
          </w:p>
        </w:tc>
      </w:tr>
      <w:tr w:rsidR="00396202" w:rsidTr="00151B8B">
        <w:tc>
          <w:tcPr>
            <w:tcW w:w="2245" w:type="dxa"/>
            <w:shd w:val="clear" w:color="auto" w:fill="D9D9D9" w:themeFill="background1" w:themeFillShade="D9"/>
          </w:tcPr>
          <w:p w:rsidR="00396202" w:rsidRPr="00151B8B" w:rsidRDefault="00151B8B" w:rsidP="00151B8B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Pulso y ajuste rítmico.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Adopta el pulso de la canción y lo mantiene por toda la interpretación.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Pierde el pulso y ritmo de la canción entre una a tres veces.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Pierde el pulso y ritmo de la canción 4 veces o más.</w:t>
            </w:r>
          </w:p>
        </w:tc>
      </w:tr>
      <w:tr w:rsidR="00396202" w:rsidTr="00151B8B">
        <w:tc>
          <w:tcPr>
            <w:tcW w:w="2245" w:type="dxa"/>
            <w:shd w:val="clear" w:color="auto" w:fill="D9D9D9" w:themeFill="background1" w:themeFillShade="D9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Postura y relajación.</w:t>
            </w:r>
          </w:p>
        </w:tc>
        <w:tc>
          <w:tcPr>
            <w:tcW w:w="2245" w:type="dxa"/>
          </w:tcPr>
          <w:p w:rsidR="00396202" w:rsidRPr="00151B8B" w:rsidRDefault="00151B8B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Se tiene durante la interpretación de la canción una postura corporal correcta, sin ninguna tensión corporal.</w:t>
            </w:r>
          </w:p>
        </w:tc>
        <w:tc>
          <w:tcPr>
            <w:tcW w:w="2245" w:type="dxa"/>
          </w:tcPr>
          <w:p w:rsidR="00396202" w:rsidRPr="00151B8B" w:rsidRDefault="003B525C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Durante la interpretación musical, el alumno pierde la postura corporal (se inclina y/o curva la espalda) o se muestra tenso corporalmente.</w:t>
            </w:r>
          </w:p>
        </w:tc>
        <w:tc>
          <w:tcPr>
            <w:tcW w:w="2245" w:type="dxa"/>
          </w:tcPr>
          <w:p w:rsidR="00396202" w:rsidRPr="00151B8B" w:rsidRDefault="003B525C" w:rsidP="00887174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El alumno no tiene una postura correcta y se muestra tenso durante la interpretación.</w:t>
            </w:r>
          </w:p>
        </w:tc>
      </w:tr>
      <w:tr w:rsidR="00151B8B" w:rsidRPr="00151B8B" w:rsidTr="00151B8B">
        <w:tc>
          <w:tcPr>
            <w:tcW w:w="2245" w:type="dxa"/>
            <w:shd w:val="clear" w:color="auto" w:fill="D9D9D9" w:themeFill="background1" w:themeFillShade="D9"/>
          </w:tcPr>
          <w:p w:rsidR="00151B8B" w:rsidRPr="00151B8B" w:rsidRDefault="00151B8B" w:rsidP="00307E06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Responsabilidad en la presentación</w:t>
            </w:r>
            <w:r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  <w:tc>
          <w:tcPr>
            <w:tcW w:w="2245" w:type="dxa"/>
          </w:tcPr>
          <w:p w:rsidR="00151B8B" w:rsidRPr="00151B8B" w:rsidRDefault="00151B8B" w:rsidP="00307E06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51B8B">
              <w:rPr>
                <w:rFonts w:asciiTheme="minorHAnsi" w:hAnsiTheme="minorHAnsi" w:cstheme="minorHAnsi"/>
                <w:color w:val="auto"/>
              </w:rPr>
              <w:t>Lo presenta durante la fecha indicada</w:t>
            </w:r>
          </w:p>
        </w:tc>
        <w:tc>
          <w:tcPr>
            <w:tcW w:w="2245" w:type="dxa"/>
          </w:tcPr>
          <w:p w:rsidR="00151B8B" w:rsidRPr="00151B8B" w:rsidRDefault="00151B8B" w:rsidP="00307E06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51B8B">
              <w:rPr>
                <w:rFonts w:asciiTheme="minorHAnsi" w:hAnsiTheme="minorHAnsi" w:cstheme="minorHAnsi"/>
                <w:color w:val="auto"/>
              </w:rPr>
              <w:t>Lo presenta con uno o dos días de atraso.</w:t>
            </w:r>
          </w:p>
        </w:tc>
        <w:tc>
          <w:tcPr>
            <w:tcW w:w="2245" w:type="dxa"/>
          </w:tcPr>
          <w:p w:rsidR="00151B8B" w:rsidRPr="00151B8B" w:rsidRDefault="00151B8B" w:rsidP="00307E06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51B8B">
              <w:rPr>
                <w:rFonts w:asciiTheme="minorHAnsi" w:hAnsiTheme="minorHAnsi" w:cstheme="minorHAnsi"/>
                <w:color w:val="auto"/>
              </w:rPr>
              <w:t>Lo presenta entre 3 a 5 días de atraso.</w:t>
            </w:r>
          </w:p>
          <w:p w:rsidR="00151B8B" w:rsidRPr="00151B8B" w:rsidRDefault="00151B8B" w:rsidP="00307E06">
            <w:pPr>
              <w:pStyle w:val="Default"/>
              <w:spacing w:after="15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151B8B">
              <w:rPr>
                <w:rFonts w:asciiTheme="minorHAnsi" w:hAnsiTheme="minorHAnsi" w:cstheme="minorHAnsi"/>
                <w:color w:val="auto"/>
              </w:rPr>
              <w:t>(</w:t>
            </w:r>
            <w:proofErr w:type="gramStart"/>
            <w:r w:rsidRPr="00151B8B">
              <w:rPr>
                <w:rFonts w:asciiTheme="minorHAnsi" w:hAnsiTheme="minorHAnsi" w:cstheme="minorHAnsi"/>
                <w:color w:val="auto"/>
              </w:rPr>
              <w:t>no</w:t>
            </w:r>
            <w:proofErr w:type="gramEnd"/>
            <w:r w:rsidRPr="00151B8B">
              <w:rPr>
                <w:rFonts w:asciiTheme="minorHAnsi" w:hAnsiTheme="minorHAnsi" w:cstheme="minorHAnsi"/>
                <w:color w:val="auto"/>
              </w:rPr>
              <w:t xml:space="preserve"> se recibirán trabajo después de esa fecha).</w:t>
            </w:r>
          </w:p>
        </w:tc>
      </w:tr>
    </w:tbl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Default="00887174" w:rsidP="00887174">
      <w:pPr>
        <w:pStyle w:val="Default"/>
        <w:spacing w:after="15"/>
        <w:jc w:val="center"/>
        <w:rPr>
          <w:rFonts w:asciiTheme="minorHAnsi" w:hAnsiTheme="minorHAnsi" w:cstheme="minorHAnsi"/>
          <w:b/>
          <w:color w:val="auto"/>
          <w:u w:val="single"/>
        </w:rPr>
      </w:pPr>
    </w:p>
    <w:p w:rsidR="00887174" w:rsidRPr="003B525C" w:rsidRDefault="003B525C" w:rsidP="003B525C">
      <w:pPr>
        <w:pStyle w:val="Default"/>
        <w:spacing w:after="15"/>
        <w:jc w:val="right"/>
        <w:rPr>
          <w:rFonts w:ascii="Arial" w:hAnsi="Arial" w:cs="Arial"/>
          <w:b/>
          <w:color w:val="auto"/>
          <w:u w:val="single"/>
        </w:rPr>
      </w:pPr>
      <w:r w:rsidRPr="003B525C">
        <w:rPr>
          <w:rFonts w:ascii="Arial" w:hAnsi="Arial" w:cs="Arial"/>
          <w:b/>
          <w:color w:val="auto"/>
          <w:u w:val="single"/>
        </w:rPr>
        <w:t>Puntaje total: 12 puntos.</w:t>
      </w:r>
    </w:p>
    <w:sectPr w:rsidR="00887174" w:rsidRPr="003B525C" w:rsidSect="00444C90">
      <w:headerReference w:type="default" r:id="rId9"/>
      <w:footerReference w:type="default" r:id="rId10"/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ED8" w:rsidRDefault="00390ED8" w:rsidP="008F62F4">
      <w:pPr>
        <w:spacing w:after="0" w:line="240" w:lineRule="auto"/>
      </w:pPr>
      <w:r>
        <w:separator/>
      </w:r>
    </w:p>
  </w:endnote>
  <w:endnote w:type="continuationSeparator" w:id="0">
    <w:p w:rsidR="00390ED8" w:rsidRDefault="00390ED8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991E6E" w:rsidRPr="00CA761B" w:rsidRDefault="007023F8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:rsidR="00991E6E" w:rsidRDefault="00991E6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ED8" w:rsidRDefault="00390ED8" w:rsidP="008F62F4">
      <w:pPr>
        <w:spacing w:after="0" w:line="240" w:lineRule="auto"/>
      </w:pPr>
      <w:r>
        <w:separator/>
      </w:r>
    </w:p>
  </w:footnote>
  <w:footnote w:type="continuationSeparator" w:id="0">
    <w:p w:rsidR="00390ED8" w:rsidRDefault="00390ED8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991E6E" w:rsidRDefault="00991E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23037"/>
    <w:multiLevelType w:val="hybridMultilevel"/>
    <w:tmpl w:val="AE546F84"/>
    <w:lvl w:ilvl="0" w:tplc="D2B88A2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1875124"/>
    <w:multiLevelType w:val="hybridMultilevel"/>
    <w:tmpl w:val="B184A2E8"/>
    <w:lvl w:ilvl="0" w:tplc="3B685F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75DBD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C12FB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286B91"/>
    <w:multiLevelType w:val="hybridMultilevel"/>
    <w:tmpl w:val="52145AD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202260"/>
    <w:multiLevelType w:val="hybridMultilevel"/>
    <w:tmpl w:val="1A0A59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3F215F"/>
    <w:multiLevelType w:val="hybridMultilevel"/>
    <w:tmpl w:val="DE40F0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112444B"/>
    <w:multiLevelType w:val="hybridMultilevel"/>
    <w:tmpl w:val="888C04FC"/>
    <w:lvl w:ilvl="0" w:tplc="8B8CF16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F40FBF"/>
    <w:multiLevelType w:val="hybridMultilevel"/>
    <w:tmpl w:val="6C2AF43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F56BA4"/>
    <w:multiLevelType w:val="hybridMultilevel"/>
    <w:tmpl w:val="63BC9CE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5270B0"/>
    <w:multiLevelType w:val="multilevel"/>
    <w:tmpl w:val="A0E2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2493A"/>
    <w:multiLevelType w:val="hybridMultilevel"/>
    <w:tmpl w:val="57F4B0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0"/>
  </w:num>
  <w:num w:numId="5">
    <w:abstractNumId w:val="21"/>
  </w:num>
  <w:num w:numId="6">
    <w:abstractNumId w:val="28"/>
  </w:num>
  <w:num w:numId="7">
    <w:abstractNumId w:val="19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29"/>
  </w:num>
  <w:num w:numId="17">
    <w:abstractNumId w:val="24"/>
  </w:num>
  <w:num w:numId="18">
    <w:abstractNumId w:val="27"/>
  </w:num>
  <w:num w:numId="19">
    <w:abstractNumId w:val="26"/>
  </w:num>
  <w:num w:numId="20">
    <w:abstractNumId w:val="6"/>
  </w:num>
  <w:num w:numId="21">
    <w:abstractNumId w:val="8"/>
  </w:num>
  <w:num w:numId="22">
    <w:abstractNumId w:val="7"/>
  </w:num>
  <w:num w:numId="23">
    <w:abstractNumId w:val="16"/>
  </w:num>
  <w:num w:numId="24">
    <w:abstractNumId w:val="3"/>
  </w:num>
  <w:num w:numId="25">
    <w:abstractNumId w:val="23"/>
  </w:num>
  <w:num w:numId="26">
    <w:abstractNumId w:val="22"/>
  </w:num>
  <w:num w:numId="27">
    <w:abstractNumId w:val="5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2F4"/>
    <w:rsid w:val="00005F8F"/>
    <w:rsid w:val="00012A6B"/>
    <w:rsid w:val="00043CB8"/>
    <w:rsid w:val="00062DA7"/>
    <w:rsid w:val="00075460"/>
    <w:rsid w:val="0008007A"/>
    <w:rsid w:val="00084B5F"/>
    <w:rsid w:val="00092AB4"/>
    <w:rsid w:val="0009456B"/>
    <w:rsid w:val="000E17A0"/>
    <w:rsid w:val="000E5878"/>
    <w:rsid w:val="00116A8E"/>
    <w:rsid w:val="00143E9E"/>
    <w:rsid w:val="00147091"/>
    <w:rsid w:val="00151B8B"/>
    <w:rsid w:val="00174DB7"/>
    <w:rsid w:val="00180D87"/>
    <w:rsid w:val="001939D6"/>
    <w:rsid w:val="001A23C0"/>
    <w:rsid w:val="001E6C51"/>
    <w:rsid w:val="0021111A"/>
    <w:rsid w:val="002148D8"/>
    <w:rsid w:val="002254B1"/>
    <w:rsid w:val="00227257"/>
    <w:rsid w:val="0023585B"/>
    <w:rsid w:val="00261414"/>
    <w:rsid w:val="002650E3"/>
    <w:rsid w:val="00267EF3"/>
    <w:rsid w:val="002A0199"/>
    <w:rsid w:val="002B77D0"/>
    <w:rsid w:val="002E3283"/>
    <w:rsid w:val="002E3AAC"/>
    <w:rsid w:val="002E66A1"/>
    <w:rsid w:val="002F7ADE"/>
    <w:rsid w:val="003151C4"/>
    <w:rsid w:val="00324C97"/>
    <w:rsid w:val="00352691"/>
    <w:rsid w:val="003545DA"/>
    <w:rsid w:val="00360AF7"/>
    <w:rsid w:val="003867C9"/>
    <w:rsid w:val="00390B31"/>
    <w:rsid w:val="00390ED8"/>
    <w:rsid w:val="00396202"/>
    <w:rsid w:val="003B344F"/>
    <w:rsid w:val="003B525C"/>
    <w:rsid w:val="003C34F0"/>
    <w:rsid w:val="003C75A6"/>
    <w:rsid w:val="003D6BBB"/>
    <w:rsid w:val="003E240A"/>
    <w:rsid w:val="003F097B"/>
    <w:rsid w:val="00421512"/>
    <w:rsid w:val="00424A8D"/>
    <w:rsid w:val="00444C90"/>
    <w:rsid w:val="00462434"/>
    <w:rsid w:val="00464B5C"/>
    <w:rsid w:val="0046615B"/>
    <w:rsid w:val="00466986"/>
    <w:rsid w:val="00476B15"/>
    <w:rsid w:val="004A7061"/>
    <w:rsid w:val="004B70A5"/>
    <w:rsid w:val="004D2858"/>
    <w:rsid w:val="004D31C0"/>
    <w:rsid w:val="004E3119"/>
    <w:rsid w:val="004E5AFC"/>
    <w:rsid w:val="004F4B35"/>
    <w:rsid w:val="00513498"/>
    <w:rsid w:val="00522A43"/>
    <w:rsid w:val="00524340"/>
    <w:rsid w:val="00525E34"/>
    <w:rsid w:val="00531C4A"/>
    <w:rsid w:val="0053701F"/>
    <w:rsid w:val="00541D0A"/>
    <w:rsid w:val="00561307"/>
    <w:rsid w:val="00567999"/>
    <w:rsid w:val="005879E5"/>
    <w:rsid w:val="005A15C5"/>
    <w:rsid w:val="005A481D"/>
    <w:rsid w:val="005C1458"/>
    <w:rsid w:val="005C2EA9"/>
    <w:rsid w:val="005D6D06"/>
    <w:rsid w:val="005E0F08"/>
    <w:rsid w:val="005E39F2"/>
    <w:rsid w:val="005F72BD"/>
    <w:rsid w:val="0061595C"/>
    <w:rsid w:val="00626425"/>
    <w:rsid w:val="00632587"/>
    <w:rsid w:val="0063639F"/>
    <w:rsid w:val="00644A92"/>
    <w:rsid w:val="0065094B"/>
    <w:rsid w:val="00662975"/>
    <w:rsid w:val="00673708"/>
    <w:rsid w:val="0067677A"/>
    <w:rsid w:val="00691909"/>
    <w:rsid w:val="006967E8"/>
    <w:rsid w:val="006A4A0E"/>
    <w:rsid w:val="006A7139"/>
    <w:rsid w:val="006B5CB3"/>
    <w:rsid w:val="006C363E"/>
    <w:rsid w:val="006C610E"/>
    <w:rsid w:val="006D1FBD"/>
    <w:rsid w:val="006D69C8"/>
    <w:rsid w:val="006E1807"/>
    <w:rsid w:val="007019A8"/>
    <w:rsid w:val="007023F8"/>
    <w:rsid w:val="0070329A"/>
    <w:rsid w:val="00712A59"/>
    <w:rsid w:val="007156DC"/>
    <w:rsid w:val="00724461"/>
    <w:rsid w:val="007314DC"/>
    <w:rsid w:val="007736A1"/>
    <w:rsid w:val="00782E66"/>
    <w:rsid w:val="00786EBD"/>
    <w:rsid w:val="007960C7"/>
    <w:rsid w:val="007B734C"/>
    <w:rsid w:val="007C1D00"/>
    <w:rsid w:val="00802950"/>
    <w:rsid w:val="0080625E"/>
    <w:rsid w:val="00825092"/>
    <w:rsid w:val="008422E2"/>
    <w:rsid w:val="00887174"/>
    <w:rsid w:val="00893F4A"/>
    <w:rsid w:val="008B0D6C"/>
    <w:rsid w:val="008C733F"/>
    <w:rsid w:val="008E4346"/>
    <w:rsid w:val="008F2FF4"/>
    <w:rsid w:val="008F62F4"/>
    <w:rsid w:val="00952386"/>
    <w:rsid w:val="00965497"/>
    <w:rsid w:val="00967DA5"/>
    <w:rsid w:val="00970CB8"/>
    <w:rsid w:val="00991E6E"/>
    <w:rsid w:val="009A2B55"/>
    <w:rsid w:val="009B2843"/>
    <w:rsid w:val="009B5DFE"/>
    <w:rsid w:val="009B6C26"/>
    <w:rsid w:val="009E0F7F"/>
    <w:rsid w:val="009F173A"/>
    <w:rsid w:val="009F2E4E"/>
    <w:rsid w:val="009F315B"/>
    <w:rsid w:val="00A0437E"/>
    <w:rsid w:val="00A30E08"/>
    <w:rsid w:val="00A347CB"/>
    <w:rsid w:val="00A52E7F"/>
    <w:rsid w:val="00A54ABD"/>
    <w:rsid w:val="00A7055C"/>
    <w:rsid w:val="00A9161D"/>
    <w:rsid w:val="00A94EF7"/>
    <w:rsid w:val="00AC67FC"/>
    <w:rsid w:val="00AD08E6"/>
    <w:rsid w:val="00AD0ECA"/>
    <w:rsid w:val="00AD40FB"/>
    <w:rsid w:val="00AE0ED8"/>
    <w:rsid w:val="00AF4524"/>
    <w:rsid w:val="00AF6C64"/>
    <w:rsid w:val="00B132C9"/>
    <w:rsid w:val="00B4288F"/>
    <w:rsid w:val="00B446A8"/>
    <w:rsid w:val="00B47D3F"/>
    <w:rsid w:val="00B53834"/>
    <w:rsid w:val="00B729A1"/>
    <w:rsid w:val="00B8599B"/>
    <w:rsid w:val="00B90FDF"/>
    <w:rsid w:val="00B9529B"/>
    <w:rsid w:val="00B96254"/>
    <w:rsid w:val="00BA0CC4"/>
    <w:rsid w:val="00BA6AB4"/>
    <w:rsid w:val="00BB3DDE"/>
    <w:rsid w:val="00BB5D3C"/>
    <w:rsid w:val="00BB779D"/>
    <w:rsid w:val="00BE5062"/>
    <w:rsid w:val="00C31183"/>
    <w:rsid w:val="00C410DB"/>
    <w:rsid w:val="00C5034B"/>
    <w:rsid w:val="00C557F2"/>
    <w:rsid w:val="00C6484D"/>
    <w:rsid w:val="00C83344"/>
    <w:rsid w:val="00C91189"/>
    <w:rsid w:val="00CA65C4"/>
    <w:rsid w:val="00CA761B"/>
    <w:rsid w:val="00CB641D"/>
    <w:rsid w:val="00CD2351"/>
    <w:rsid w:val="00CD5B6B"/>
    <w:rsid w:val="00CE01C5"/>
    <w:rsid w:val="00CE14D8"/>
    <w:rsid w:val="00CE76F2"/>
    <w:rsid w:val="00CE7A6F"/>
    <w:rsid w:val="00D1569D"/>
    <w:rsid w:val="00D21866"/>
    <w:rsid w:val="00D30295"/>
    <w:rsid w:val="00D53391"/>
    <w:rsid w:val="00D6139D"/>
    <w:rsid w:val="00D975E7"/>
    <w:rsid w:val="00DB609A"/>
    <w:rsid w:val="00DC3E63"/>
    <w:rsid w:val="00DF7551"/>
    <w:rsid w:val="00E12A5A"/>
    <w:rsid w:val="00E56379"/>
    <w:rsid w:val="00EC6E60"/>
    <w:rsid w:val="00ED5BFE"/>
    <w:rsid w:val="00ED78CC"/>
    <w:rsid w:val="00EF3585"/>
    <w:rsid w:val="00EF7B48"/>
    <w:rsid w:val="00F034F0"/>
    <w:rsid w:val="00F32251"/>
    <w:rsid w:val="00F33027"/>
    <w:rsid w:val="00F34724"/>
    <w:rsid w:val="00F37530"/>
    <w:rsid w:val="00F640BA"/>
    <w:rsid w:val="00F80BB9"/>
    <w:rsid w:val="00F8179C"/>
    <w:rsid w:val="00F83139"/>
    <w:rsid w:val="00F87D6C"/>
    <w:rsid w:val="00F900AD"/>
    <w:rsid w:val="00FA076D"/>
    <w:rsid w:val="00FA07FD"/>
    <w:rsid w:val="00FA3BC0"/>
    <w:rsid w:val="00FB2A62"/>
    <w:rsid w:val="00FC2744"/>
    <w:rsid w:val="00FD369A"/>
    <w:rsid w:val="00FE1CD8"/>
    <w:rsid w:val="00FE21E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C91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paragraph" w:customStyle="1" w:styleId="Default">
    <w:name w:val="Default"/>
    <w:rsid w:val="008871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C9118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4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5A24A-9523-4B8C-9716-898E806E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4</cp:revision>
  <dcterms:created xsi:type="dcterms:W3CDTF">2020-07-30T06:52:00Z</dcterms:created>
  <dcterms:modified xsi:type="dcterms:W3CDTF">2020-07-30T07:14:00Z</dcterms:modified>
</cp:coreProperties>
</file>