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92E5E6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B7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E13956" w:rsidRDefault="00B17032" w:rsidP="009F2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E1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E15" w:rsidRPr="00E13956">
              <w:rPr>
                <w:rFonts w:ascii="Arial" w:hAnsi="Arial" w:cs="Arial"/>
                <w:sz w:val="24"/>
                <w:szCs w:val="24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4F7AE63" w:rsidR="00B17032" w:rsidRPr="00E13956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62E15" w:rsidRPr="00E13956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IMPACTOS DE LA TECNOLOGÍA EN LA VIDA</w:t>
            </w:r>
            <w:r w:rsidR="00762E15"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506ED90" w:rsidR="00B17032" w:rsidRPr="00E13956" w:rsidRDefault="00B17032" w:rsidP="005D1B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51F3F" w:rsidRPr="00E139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construir</w:t>
            </w:r>
            <w:r w:rsidR="00E51F3F" w:rsidRPr="00E13956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="00DF1EBB" w:rsidRPr="00E1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AD0" w:rsidRPr="00E13956">
              <w:rPr>
                <w:rFonts w:ascii="Arial" w:hAnsi="Arial" w:cs="Arial"/>
                <w:sz w:val="24"/>
                <w:szCs w:val="24"/>
              </w:rPr>
              <w:t>esquema,</w:t>
            </w:r>
            <w:r w:rsidR="00762E15" w:rsidRPr="00E13956">
              <w:rPr>
                <w:rFonts w:ascii="Arial" w:hAnsi="Arial" w:cs="Arial"/>
                <w:sz w:val="24"/>
                <w:szCs w:val="24"/>
              </w:rPr>
              <w:t xml:space="preserve"> explicando el impacto </w:t>
            </w:r>
            <w:r w:rsidR="001C532D" w:rsidRPr="00E13956">
              <w:rPr>
                <w:rFonts w:ascii="Arial" w:hAnsi="Arial" w:cs="Arial"/>
                <w:sz w:val="24"/>
                <w:szCs w:val="24"/>
              </w:rPr>
              <w:t xml:space="preserve">negativo </w:t>
            </w:r>
            <w:r w:rsidR="00762E15" w:rsidRPr="00E13956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="000B7C8F" w:rsidRPr="00E13956">
              <w:rPr>
                <w:rFonts w:ascii="Arial" w:hAnsi="Arial" w:cs="Arial"/>
                <w:sz w:val="24"/>
                <w:szCs w:val="24"/>
              </w:rPr>
              <w:t>tecnología en los hogares.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65A7F0" w:rsidR="00B17032" w:rsidRPr="00E13956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139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E139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733F8C1" w:rsidR="00B17032" w:rsidRPr="00E13956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E1395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construir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62E15" w:rsidRPr="00E13956">
                              <w:rPr>
                                <w:color w:val="FF0000"/>
                                <w:sz w:val="28"/>
                                <w:szCs w:val="28"/>
                              </w:rPr>
                              <w:t>impacto.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6733F8C1" w:rsidR="00B17032" w:rsidRPr="00E13956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E13956">
                        <w:rPr>
                          <w:color w:val="FF0000"/>
                          <w:sz w:val="28"/>
                          <w:szCs w:val="28"/>
                        </w:rPr>
                        <w:t xml:space="preserve">construir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62E15" w:rsidRPr="00E13956">
                        <w:rPr>
                          <w:color w:val="FF0000"/>
                          <w:sz w:val="28"/>
                          <w:szCs w:val="28"/>
                        </w:rPr>
                        <w:t>impacto.</w:t>
                      </w:r>
                    </w:p>
                  </w:txbxContent>
                </v:textbox>
              </v:shape>
            </w:pict>
          </mc:Fallback>
        </mc:AlternateContent>
      </w:r>
      <w:r w:rsidRPr="00762E15">
        <w:rPr>
          <w:noProof/>
        </w:rPr>
        <w:drawing>
          <wp:anchor distT="0" distB="0" distL="114300" distR="114300" simplePos="0" relativeHeight="251691008" behindDoc="1" locked="0" layoutInCell="1" allowOverlap="1" wp14:anchorId="27F524E9" wp14:editId="44FC8D1C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0E309444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6957C6C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E7FFE21" w:rsidR="00B17032" w:rsidRPr="009207C0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207C0">
        <w:rPr>
          <w:rFonts w:ascii="Arial" w:hAnsi="Arial" w:cs="Arial"/>
        </w:rPr>
        <w:t>Este verbo hace mención a edificar, fabricar o desarrollar una </w:t>
      </w:r>
      <w:hyperlink r:id="rId8" w:history="1">
        <w:r w:rsidRPr="009207C0">
          <w:rPr>
            <w:rStyle w:val="Hipervnculo"/>
            <w:rFonts w:ascii="Arial" w:hAnsi="Arial" w:cs="Arial"/>
            <w:color w:val="auto"/>
          </w:rPr>
          <w:t>obra</w:t>
        </w:r>
      </w:hyperlink>
      <w:r w:rsidRPr="009207C0">
        <w:rPr>
          <w:rFonts w:ascii="Arial" w:hAnsi="Arial" w:cs="Arial"/>
        </w:rPr>
        <w:t> de </w:t>
      </w:r>
      <w:hyperlink r:id="rId9" w:history="1">
        <w:r w:rsidRPr="009207C0">
          <w:rPr>
            <w:rStyle w:val="Hipervnculo"/>
            <w:rFonts w:ascii="Arial" w:hAnsi="Arial" w:cs="Arial"/>
            <w:color w:val="auto"/>
          </w:rPr>
          <w:t>ingeniería</w:t>
        </w:r>
      </w:hyperlink>
      <w:r w:rsidRPr="009207C0">
        <w:rPr>
          <w:rFonts w:ascii="Arial" w:hAnsi="Arial" w:cs="Arial"/>
        </w:rPr>
        <w:t> o de </w:t>
      </w:r>
      <w:hyperlink r:id="rId10" w:history="1">
        <w:r w:rsidRPr="009207C0">
          <w:rPr>
            <w:rStyle w:val="Hipervnculo"/>
            <w:rFonts w:ascii="Arial" w:hAnsi="Arial" w:cs="Arial"/>
            <w:color w:val="auto"/>
          </w:rPr>
          <w:t>arquitectura</w:t>
        </w:r>
      </w:hyperlink>
      <w:r w:rsidRPr="009207C0">
        <w:rPr>
          <w:rFonts w:ascii="Arial" w:hAnsi="Arial" w:cs="Arial"/>
        </w:rPr>
        <w:t>.</w:t>
      </w:r>
    </w:p>
    <w:p w14:paraId="09ABD868" w14:textId="51C07244" w:rsidR="00B17032" w:rsidRPr="009207C0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F257F2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0C3745" w:rsidR="00B17032" w:rsidRPr="00C0309A" w:rsidRDefault="00762E1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Entenderemos por impacto: provocar un cambio al chocar dos ideas diferentes, generando nuevas ideas.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6768EA" w14:textId="0B962DFD" w:rsidR="0033384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Tu sabes que todos los aparatos electrónicos nos sirven para facilitar el trabajo y la vida dentro del hogar. Por ejemplo:</w:t>
      </w:r>
    </w:p>
    <w:p w14:paraId="1B6EE8E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0B7C8F" w14:paraId="622D494A" w14:textId="77777777" w:rsidTr="000B7C8F">
        <w:tc>
          <w:tcPr>
            <w:tcW w:w="3539" w:type="dxa"/>
          </w:tcPr>
          <w:p w14:paraId="2E10D118" w14:textId="7A41A941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Aparato electrónico </w:t>
            </w:r>
          </w:p>
        </w:tc>
        <w:tc>
          <w:tcPr>
            <w:tcW w:w="7251" w:type="dxa"/>
          </w:tcPr>
          <w:p w14:paraId="56324927" w14:textId="379D49EB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Utilidad </w:t>
            </w:r>
          </w:p>
        </w:tc>
      </w:tr>
      <w:tr w:rsidR="000B7C8F" w14:paraId="276B5031" w14:textId="77777777" w:rsidTr="000B7C8F">
        <w:tc>
          <w:tcPr>
            <w:tcW w:w="3539" w:type="dxa"/>
          </w:tcPr>
          <w:p w14:paraId="7E6179D7" w14:textId="2E34C48B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Refrigerador </w:t>
            </w:r>
          </w:p>
        </w:tc>
        <w:tc>
          <w:tcPr>
            <w:tcW w:w="7251" w:type="dxa"/>
          </w:tcPr>
          <w:p w14:paraId="7C8C24C3" w14:textId="7C00780B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Conservar los alimentos frescos</w:t>
            </w:r>
          </w:p>
        </w:tc>
      </w:tr>
      <w:tr w:rsidR="000B7C8F" w14:paraId="6C52E738" w14:textId="77777777" w:rsidTr="000B7C8F">
        <w:tc>
          <w:tcPr>
            <w:tcW w:w="3539" w:type="dxa"/>
          </w:tcPr>
          <w:p w14:paraId="5AF02B4F" w14:textId="27A51451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Estufa </w:t>
            </w:r>
          </w:p>
        </w:tc>
        <w:tc>
          <w:tcPr>
            <w:tcW w:w="7251" w:type="dxa"/>
          </w:tcPr>
          <w:p w14:paraId="4ABA68CA" w14:textId="0247BCE2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Genera calor en época de mucho frío</w:t>
            </w:r>
          </w:p>
        </w:tc>
      </w:tr>
      <w:tr w:rsidR="000B7C8F" w14:paraId="439F62E6" w14:textId="77777777" w:rsidTr="000B7C8F">
        <w:tc>
          <w:tcPr>
            <w:tcW w:w="3539" w:type="dxa"/>
          </w:tcPr>
          <w:p w14:paraId="719DAE2B" w14:textId="2F948C6E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Ventilador </w:t>
            </w:r>
          </w:p>
        </w:tc>
        <w:tc>
          <w:tcPr>
            <w:tcW w:w="7251" w:type="dxa"/>
          </w:tcPr>
          <w:p w14:paraId="492FA37A" w14:textId="0426419D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Otorga frescura en época de mucho calor</w:t>
            </w:r>
          </w:p>
        </w:tc>
      </w:tr>
      <w:tr w:rsidR="000B7C8F" w14:paraId="1CAF0D17" w14:textId="77777777" w:rsidTr="000B7C8F">
        <w:tc>
          <w:tcPr>
            <w:tcW w:w="3539" w:type="dxa"/>
          </w:tcPr>
          <w:p w14:paraId="43BA33F8" w14:textId="4530B9C3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Secador de pelo</w:t>
            </w:r>
          </w:p>
        </w:tc>
        <w:tc>
          <w:tcPr>
            <w:tcW w:w="7251" w:type="dxa"/>
          </w:tcPr>
          <w:p w14:paraId="5968987E" w14:textId="2CC1A1C0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Para secar el pelo después del lavado</w:t>
            </w:r>
          </w:p>
        </w:tc>
      </w:tr>
      <w:tr w:rsidR="000B7C8F" w14:paraId="2FE7B3C2" w14:textId="77777777" w:rsidTr="000B7C8F">
        <w:tc>
          <w:tcPr>
            <w:tcW w:w="3539" w:type="dxa"/>
          </w:tcPr>
          <w:p w14:paraId="4D93645A" w14:textId="2380E2F7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Luz eléctrica </w:t>
            </w:r>
          </w:p>
        </w:tc>
        <w:tc>
          <w:tcPr>
            <w:tcW w:w="7251" w:type="dxa"/>
          </w:tcPr>
          <w:p w14:paraId="2A7D9C73" w14:textId="73F4A621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Para obtener luz y funcionamiento de los aparatos eléctricos</w:t>
            </w:r>
          </w:p>
        </w:tc>
      </w:tr>
    </w:tbl>
    <w:p w14:paraId="085CCF8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FA5FB9" w14:textId="12426108" w:rsidR="0033384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Existen muchos más aparatos electrónicos </w:t>
      </w:r>
    </w:p>
    <w:p w14:paraId="17911AB1" w14:textId="34B9C74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1EB380" w14:textId="1F22F2C8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 continuación, construiremos un cuadro con algunos artefactos que nos ha brindado la tecnología para facilitarnos las actividades del hogar, pero veremos que peligros conlleva el mal uso de ellos. Donde t</w:t>
      </w:r>
      <w:r w:rsidR="00E1395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ú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deberás explicar algunos de ellos.</w:t>
      </w:r>
    </w:p>
    <w:p w14:paraId="7281EAA9" w14:textId="7D143AC5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1F8EA2" w14:textId="31AF8218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1E90C3" w14:textId="70A44B9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F526B7" w14:textId="7CDB1750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1A5A49" w14:textId="1A06970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DCF922" w14:textId="7D4E3E0D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F7B79" w14:textId="1020A973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1681C" w14:textId="46D3D10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064DEF" w14:textId="57E8AE9A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6E4FF362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38FB87" w14:textId="0116268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07C0" w14:paraId="3451A242" w14:textId="77777777" w:rsidTr="000B7C8F">
        <w:tc>
          <w:tcPr>
            <w:tcW w:w="3596" w:type="dxa"/>
          </w:tcPr>
          <w:p w14:paraId="56585FF0" w14:textId="1AC8B65B" w:rsidR="000B7C8F" w:rsidRPr="00E13956" w:rsidRDefault="000B7C8F" w:rsidP="00E139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E1395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Artefacto</w:t>
            </w:r>
          </w:p>
        </w:tc>
        <w:tc>
          <w:tcPr>
            <w:tcW w:w="3597" w:type="dxa"/>
          </w:tcPr>
          <w:p w14:paraId="17654F4F" w14:textId="2108706A" w:rsidR="000B7C8F" w:rsidRPr="00E13956" w:rsidRDefault="009207C0" w:rsidP="00E139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E1395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Mal uso</w:t>
            </w:r>
          </w:p>
        </w:tc>
        <w:tc>
          <w:tcPr>
            <w:tcW w:w="3597" w:type="dxa"/>
          </w:tcPr>
          <w:p w14:paraId="24A04A5D" w14:textId="5BCD648E" w:rsidR="000B7C8F" w:rsidRPr="00E13956" w:rsidRDefault="000B7C8F" w:rsidP="00E139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E1395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Daño en caso de mal uso</w:t>
            </w:r>
          </w:p>
        </w:tc>
      </w:tr>
      <w:tr w:rsidR="009207C0" w14:paraId="3A85A333" w14:textId="77777777" w:rsidTr="000B7C8F">
        <w:tc>
          <w:tcPr>
            <w:tcW w:w="3596" w:type="dxa"/>
          </w:tcPr>
          <w:p w14:paraId="406002EE" w14:textId="5442631B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11E0DF33" wp14:editId="1C0C97B9">
                  <wp:extent cx="1737274" cy="137878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865" cy="138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A9AF7" w14:textId="3564A207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9E84F1F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ECF3DB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A7B92B" w14:textId="40304C53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Jugar cerca de la estufa y colocar los juguetes sobre ella</w:t>
            </w:r>
          </w:p>
        </w:tc>
        <w:tc>
          <w:tcPr>
            <w:tcW w:w="3597" w:type="dxa"/>
          </w:tcPr>
          <w:p w14:paraId="44062D14" w14:textId="77777777" w:rsidR="00E13956" w:rsidRDefault="00E13956" w:rsidP="00E13956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</w:pPr>
          </w:p>
          <w:p w14:paraId="5246A812" w14:textId="77777777" w:rsidR="00E13956" w:rsidRDefault="00E13956" w:rsidP="00E13956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</w:pPr>
          </w:p>
          <w:p w14:paraId="78ED30EE" w14:textId="3BFC1F39" w:rsidR="000B7C8F" w:rsidRDefault="009207C0" w:rsidP="009207C0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</w:pPr>
            <w:r w:rsidRPr="009207C0"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  <w:t xml:space="preserve">Quemarse </w:t>
            </w:r>
          </w:p>
          <w:p w14:paraId="02776C62" w14:textId="573EC895" w:rsidR="009207C0" w:rsidRPr="009207C0" w:rsidRDefault="009207C0" w:rsidP="009207C0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  <w:lang w:val="es-ES" w:eastAsia="es-ES" w:bidi="es-ES"/>
              </w:rPr>
              <w:t>Provocar un incendio.</w:t>
            </w:r>
          </w:p>
        </w:tc>
      </w:tr>
      <w:tr w:rsidR="009207C0" w14:paraId="21EB7BC2" w14:textId="77777777" w:rsidTr="000B7C8F">
        <w:tc>
          <w:tcPr>
            <w:tcW w:w="3596" w:type="dxa"/>
          </w:tcPr>
          <w:p w14:paraId="766DD3DE" w14:textId="5EBEF070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2F43244" wp14:editId="35F170DD">
                  <wp:simplePos x="0" y="0"/>
                  <wp:positionH relativeFrom="column">
                    <wp:posOffset>126713</wp:posOffset>
                  </wp:positionH>
                  <wp:positionV relativeFrom="paragraph">
                    <wp:posOffset>67669</wp:posOffset>
                  </wp:positionV>
                  <wp:extent cx="1487170" cy="1179830"/>
                  <wp:effectExtent l="0" t="0" r="0" b="127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AC408" w14:textId="47630C0C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FB51C3" w14:textId="13005B66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12F8866" w14:textId="6C634A2A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946944" w14:textId="19384485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534F5C" w14:textId="2B0ED1BA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EF7C5B" w14:textId="4CB1DED8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3D2ACD4" w14:textId="0A182FD4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A615B07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F524F94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3D0E91" w14:textId="63EE12C1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Usar el secador de pelo dentro de la tina de baño</w:t>
            </w:r>
          </w:p>
        </w:tc>
        <w:tc>
          <w:tcPr>
            <w:tcW w:w="3597" w:type="dxa"/>
          </w:tcPr>
          <w:p w14:paraId="2564AA71" w14:textId="77777777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207C0" w14:paraId="0A187E74" w14:textId="77777777" w:rsidTr="000B7C8F">
        <w:tc>
          <w:tcPr>
            <w:tcW w:w="3596" w:type="dxa"/>
          </w:tcPr>
          <w:p w14:paraId="2CC09335" w14:textId="27D82905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833CBC2" wp14:editId="58D2D1B5">
                  <wp:simplePos x="0" y="0"/>
                  <wp:positionH relativeFrom="column">
                    <wp:posOffset>126713</wp:posOffset>
                  </wp:positionH>
                  <wp:positionV relativeFrom="paragraph">
                    <wp:posOffset>31978</wp:posOffset>
                  </wp:positionV>
                  <wp:extent cx="1496676" cy="1198533"/>
                  <wp:effectExtent l="0" t="0" r="8890" b="1905"/>
                  <wp:wrapTight wrapText="bothSides">
                    <wp:wrapPolygon edited="0">
                      <wp:start x="0" y="0"/>
                      <wp:lineTo x="0" y="21291"/>
                      <wp:lineTo x="21453" y="21291"/>
                      <wp:lineTo x="21453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76" cy="119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BD9C5" w14:textId="60FE162C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C414B57" w14:textId="438A3320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E5698C" w14:textId="77777777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11FCBB" w14:textId="77777777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DB2183" w14:textId="77777777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1F7789F" w14:textId="3E1968ED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6286600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0E8C0F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DB5FF9" w14:textId="26DDDA5B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Poner las manos cerca del ventilador mientras funciona</w:t>
            </w:r>
          </w:p>
        </w:tc>
        <w:tc>
          <w:tcPr>
            <w:tcW w:w="3597" w:type="dxa"/>
          </w:tcPr>
          <w:p w14:paraId="13FDC919" w14:textId="77777777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207C0" w14:paraId="3995D964" w14:textId="77777777" w:rsidTr="000B7C8F">
        <w:tc>
          <w:tcPr>
            <w:tcW w:w="3596" w:type="dxa"/>
          </w:tcPr>
          <w:p w14:paraId="1A0FFCCD" w14:textId="4B694F82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470F65F" wp14:editId="29101D0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263</wp:posOffset>
                  </wp:positionV>
                  <wp:extent cx="1616567" cy="1260475"/>
                  <wp:effectExtent l="0" t="0" r="317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67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708A7" w14:textId="0162EEA1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7FCE0B" w14:textId="77777777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B7EEB9" w14:textId="2B30C845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E2F564D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486FE4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4E0D17" w14:textId="090EA7CF" w:rsidR="000B7C8F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Meter los dedos al enchufe</w:t>
            </w:r>
          </w:p>
        </w:tc>
        <w:tc>
          <w:tcPr>
            <w:tcW w:w="3597" w:type="dxa"/>
          </w:tcPr>
          <w:p w14:paraId="14591C0D" w14:textId="77777777" w:rsidR="000B7C8F" w:rsidRDefault="000B7C8F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207C0" w14:paraId="098C70AB" w14:textId="77777777" w:rsidTr="000B7C8F">
        <w:tc>
          <w:tcPr>
            <w:tcW w:w="3596" w:type="dxa"/>
          </w:tcPr>
          <w:p w14:paraId="64368EB2" w14:textId="6EBA28C6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0B39802" wp14:editId="104E6157">
                  <wp:simplePos x="0" y="0"/>
                  <wp:positionH relativeFrom="column">
                    <wp:posOffset>117595</wp:posOffset>
                  </wp:positionH>
                  <wp:positionV relativeFrom="paragraph">
                    <wp:posOffset>154317</wp:posOffset>
                  </wp:positionV>
                  <wp:extent cx="1606843" cy="1275272"/>
                  <wp:effectExtent l="0" t="0" r="0" b="127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43" cy="12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A7F23" w14:textId="4F7A3A38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19BD908A" w14:textId="20BE7BC3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030D0824" w14:textId="1464811E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1E1745DD" w14:textId="205B127D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60E1028D" w14:textId="690F5B9F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0D3ACA17" w14:textId="23679A57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898C81B" w14:textId="77777777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13C5A517" w14:textId="77777777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42FF9CED" w14:textId="7DDFF4F7" w:rsidR="009207C0" w:rsidRDefault="009207C0" w:rsidP="00B17032">
            <w:pPr>
              <w:widowControl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3597" w:type="dxa"/>
          </w:tcPr>
          <w:p w14:paraId="1829F4E3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116B15" w14:textId="77777777" w:rsidR="00E13956" w:rsidRDefault="00E139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3418C5" w14:textId="1CA46708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Conectar un aparato a la corriente “solo los cables” sin el enchufe</w:t>
            </w:r>
          </w:p>
        </w:tc>
        <w:tc>
          <w:tcPr>
            <w:tcW w:w="3597" w:type="dxa"/>
          </w:tcPr>
          <w:p w14:paraId="60A73440" w14:textId="77777777" w:rsidR="009207C0" w:rsidRDefault="009207C0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B39875D" w14:textId="34EEFCF3" w:rsidR="00DF1EBB" w:rsidRDefault="00DF1EBB">
      <w:pPr>
        <w:rPr>
          <w:rFonts w:ascii="Arial" w:hAnsi="Arial" w:cs="Arial"/>
          <w:sz w:val="24"/>
          <w:szCs w:val="24"/>
        </w:rPr>
      </w:pPr>
    </w:p>
    <w:p w14:paraId="5152BD0E" w14:textId="2925C232" w:rsidR="005C0746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Autoevaluación </w:t>
      </w:r>
    </w:p>
    <w:p w14:paraId="495FD6A7" w14:textId="172DC29C" w:rsidR="00A02318" w:rsidRDefault="00A02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fueron las ideas que más te dificulto </w:t>
      </w:r>
      <w:r w:rsidR="009207C0">
        <w:rPr>
          <w:rFonts w:ascii="Arial" w:hAnsi="Arial" w:cs="Arial"/>
          <w:sz w:val="24"/>
          <w:szCs w:val="24"/>
        </w:rPr>
        <w:t>fundamentar? ¿Has visto alguna de estas accione en tu hogar, describe qué sucedió, si es sí?</w:t>
      </w:r>
    </w:p>
    <w:p w14:paraId="518FAB98" w14:textId="0FB6C6A8" w:rsidR="009207C0" w:rsidRDefault="009207C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7C0" w14:paraId="0FDB54DC" w14:textId="77777777" w:rsidTr="009207C0">
        <w:tc>
          <w:tcPr>
            <w:tcW w:w="10790" w:type="dxa"/>
          </w:tcPr>
          <w:p w14:paraId="68D8FA1A" w14:textId="2BCB9DA8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  <w:p w14:paraId="606EA5CB" w14:textId="55DA23B1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7C0" w14:paraId="4F484279" w14:textId="77777777" w:rsidTr="009207C0">
        <w:tc>
          <w:tcPr>
            <w:tcW w:w="10790" w:type="dxa"/>
          </w:tcPr>
          <w:p w14:paraId="788ECB7F" w14:textId="3911CCF7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</w:p>
          <w:p w14:paraId="6C5335EA" w14:textId="66FFA5F6" w:rsidR="009207C0" w:rsidRDefault="00920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FC5BD" w14:textId="77777777" w:rsidR="009207C0" w:rsidRDefault="009207C0">
      <w:pPr>
        <w:rPr>
          <w:rFonts w:ascii="Arial" w:hAnsi="Arial" w:cs="Arial"/>
          <w:sz w:val="24"/>
          <w:szCs w:val="24"/>
        </w:rPr>
      </w:pPr>
    </w:p>
    <w:p w14:paraId="1EC44E60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423FBB1B" w14:textId="77777777" w:rsidR="00A02318" w:rsidRDefault="00A02318">
      <w:pPr>
        <w:rPr>
          <w:rFonts w:ascii="Arial" w:hAnsi="Arial" w:cs="Arial"/>
          <w:sz w:val="24"/>
          <w:szCs w:val="24"/>
        </w:rPr>
      </w:pPr>
    </w:p>
    <w:p w14:paraId="72D6D780" w14:textId="0CEE62D7" w:rsidR="005C0746" w:rsidRPr="005C0746" w:rsidRDefault="005C0746" w:rsidP="005C0746">
      <w:pPr>
        <w:tabs>
          <w:tab w:val="left" w:pos="1620"/>
        </w:tabs>
      </w:pPr>
    </w:p>
    <w:sectPr w:rsidR="005C0746" w:rsidRPr="005C0746" w:rsidSect="007821FD">
      <w:headerReference w:type="default" r:id="rId16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7057" w14:textId="77777777" w:rsidR="00C6625A" w:rsidRDefault="00C6625A" w:rsidP="00B17032">
      <w:pPr>
        <w:spacing w:after="0" w:line="240" w:lineRule="auto"/>
      </w:pPr>
      <w:r>
        <w:separator/>
      </w:r>
    </w:p>
  </w:endnote>
  <w:endnote w:type="continuationSeparator" w:id="0">
    <w:p w14:paraId="1B7310E1" w14:textId="77777777" w:rsidR="00C6625A" w:rsidRDefault="00C6625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C911" w14:textId="77777777" w:rsidR="00C6625A" w:rsidRDefault="00C6625A" w:rsidP="00B17032">
      <w:pPr>
        <w:spacing w:after="0" w:line="240" w:lineRule="auto"/>
      </w:pPr>
      <w:r>
        <w:separator/>
      </w:r>
    </w:p>
  </w:footnote>
  <w:footnote w:type="continuationSeparator" w:id="0">
    <w:p w14:paraId="271A3898" w14:textId="77777777" w:rsidR="00C6625A" w:rsidRDefault="00C6625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C66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B7C8F"/>
    <w:rsid w:val="000C4753"/>
    <w:rsid w:val="00124000"/>
    <w:rsid w:val="00130AD0"/>
    <w:rsid w:val="001C532D"/>
    <w:rsid w:val="002501C9"/>
    <w:rsid w:val="002535A8"/>
    <w:rsid w:val="002B5E86"/>
    <w:rsid w:val="002D40B4"/>
    <w:rsid w:val="0033384F"/>
    <w:rsid w:val="00336286"/>
    <w:rsid w:val="003E3616"/>
    <w:rsid w:val="00413B06"/>
    <w:rsid w:val="004754B6"/>
    <w:rsid w:val="004C2E9F"/>
    <w:rsid w:val="005C0746"/>
    <w:rsid w:val="005D1AC5"/>
    <w:rsid w:val="005D1B6F"/>
    <w:rsid w:val="006C1FA0"/>
    <w:rsid w:val="006D394D"/>
    <w:rsid w:val="00720A79"/>
    <w:rsid w:val="00752A8B"/>
    <w:rsid w:val="00762E15"/>
    <w:rsid w:val="007821FD"/>
    <w:rsid w:val="0080564A"/>
    <w:rsid w:val="00886E26"/>
    <w:rsid w:val="009207C0"/>
    <w:rsid w:val="009F2D49"/>
    <w:rsid w:val="009F6063"/>
    <w:rsid w:val="00A02318"/>
    <w:rsid w:val="00A83774"/>
    <w:rsid w:val="00B15E2C"/>
    <w:rsid w:val="00B17032"/>
    <w:rsid w:val="00B40339"/>
    <w:rsid w:val="00B7352B"/>
    <w:rsid w:val="00C0309A"/>
    <w:rsid w:val="00C464F9"/>
    <w:rsid w:val="00C6625A"/>
    <w:rsid w:val="00CF6408"/>
    <w:rsid w:val="00D3325D"/>
    <w:rsid w:val="00D42D79"/>
    <w:rsid w:val="00DD70C6"/>
    <w:rsid w:val="00DF1EBB"/>
    <w:rsid w:val="00E13956"/>
    <w:rsid w:val="00E51F3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definicion.de/arquitec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2020-06-04T00:00:00Z</dcterms:created>
  <dcterms:modified xsi:type="dcterms:W3CDTF">2020-06-04T20:21:00Z</dcterms:modified>
</cp:coreProperties>
</file>